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F409E" w14:textId="77777777" w:rsidR="0074696E" w:rsidRPr="004C6EEE" w:rsidRDefault="000E0970" w:rsidP="00AD784C">
      <w:pPr>
        <w:pStyle w:val="Spacerparatopoffirstpage"/>
      </w:pPr>
      <w:r>
        <w:rPr>
          <w:lang w:eastAsia="en-AU"/>
        </w:rPr>
        <w:drawing>
          <wp:anchor distT="0" distB="0" distL="114300" distR="114300" simplePos="0" relativeHeight="251657216" behindDoc="1" locked="1" layoutInCell="0" allowOverlap="1" wp14:anchorId="18FBCC14" wp14:editId="0ED0DEB4">
            <wp:simplePos x="0" y="0"/>
            <wp:positionH relativeFrom="page">
              <wp:posOffset>0</wp:posOffset>
            </wp:positionH>
            <wp:positionV relativeFrom="page">
              <wp:posOffset>0</wp:posOffset>
            </wp:positionV>
            <wp:extent cx="7569720" cy="2072160"/>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stretch>
                      <a:fillRect/>
                    </a:stretch>
                  </pic:blipFill>
                  <pic:spPr bwMode="auto">
                    <a:xfrm>
                      <a:off x="0" y="0"/>
                      <a:ext cx="7569720" cy="2072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EBE52" w14:textId="77777777" w:rsidR="00A62D44" w:rsidRPr="004C6EEE" w:rsidRDefault="00A62D44" w:rsidP="004C6EEE">
      <w:pPr>
        <w:pStyle w:val="Sectionbreakfirstpage"/>
        <w:sectPr w:rsidR="00A62D44" w:rsidRPr="004C6EEE" w:rsidSect="00AD784C">
          <w:footerReference w:type="default" r:id="rId9"/>
          <w:footerReference w:type="first" r:id="rId10"/>
          <w:pgSz w:w="11906" w:h="16838" w:code="9"/>
          <w:pgMar w:top="567" w:right="851" w:bottom="1418" w:left="851" w:header="510" w:footer="510" w:gutter="0"/>
          <w:cols w:space="708"/>
          <w:docGrid w:linePitch="360"/>
        </w:sectPr>
      </w:pPr>
    </w:p>
    <w:tbl>
      <w:tblPr>
        <w:bidiVisual/>
        <w:tblW w:w="8046" w:type="dxa"/>
        <w:tblInd w:w="2178" w:type="dxa"/>
        <w:tblCellMar>
          <w:left w:w="0" w:type="dxa"/>
          <w:right w:w="0" w:type="dxa"/>
        </w:tblCellMar>
        <w:tblLook w:val="0600" w:firstRow="0" w:lastRow="0" w:firstColumn="0" w:lastColumn="0" w:noHBand="1" w:noVBand="1"/>
      </w:tblPr>
      <w:tblGrid>
        <w:gridCol w:w="8046"/>
      </w:tblGrid>
      <w:tr w:rsidR="00AD784C" w14:paraId="4C9ECBDB" w14:textId="77777777" w:rsidTr="0092475F">
        <w:trPr>
          <w:trHeight w:val="1247"/>
        </w:trPr>
        <w:tc>
          <w:tcPr>
            <w:tcW w:w="8046" w:type="dxa"/>
            <w:shd w:val="clear" w:color="auto" w:fill="auto"/>
            <w:vAlign w:val="bottom"/>
          </w:tcPr>
          <w:p w14:paraId="7E383038" w14:textId="0BA64401" w:rsidR="00AD784C" w:rsidRPr="00161AA0" w:rsidRDefault="00DF697B" w:rsidP="00A91406">
            <w:pPr>
              <w:pStyle w:val="DHHSmainheading"/>
              <w:bidi/>
            </w:pPr>
            <w:r>
              <w:rPr>
                <w:rtl/>
              </w:rPr>
              <w:t xml:space="preserve">النوم والتهدئة </w:t>
            </w:r>
            <w:r>
              <w:rPr>
                <w:rtl/>
              </w:rPr>
              <w:br/>
              <w:t>لمرحلة الطفولة المبكرة</w:t>
            </w:r>
          </w:p>
        </w:tc>
      </w:tr>
      <w:tr w:rsidR="00AD784C" w14:paraId="1A03AF5A" w14:textId="77777777" w:rsidTr="0092475F">
        <w:trPr>
          <w:trHeight w:hRule="exact" w:val="1162"/>
        </w:trPr>
        <w:tc>
          <w:tcPr>
            <w:tcW w:w="8046" w:type="dxa"/>
            <w:shd w:val="clear" w:color="auto" w:fill="auto"/>
            <w:tcMar>
              <w:top w:w="170" w:type="dxa"/>
              <w:bottom w:w="510" w:type="dxa"/>
            </w:tcMar>
          </w:tcPr>
          <w:p w14:paraId="02FF5F9D" w14:textId="3CE420A3" w:rsidR="00357B4E" w:rsidRPr="00AD784C" w:rsidRDefault="005713EC" w:rsidP="005C1D4F">
            <w:pPr>
              <w:pStyle w:val="DHHSmainsubheading"/>
              <w:bidi/>
              <w:rPr>
                <w:szCs w:val="28"/>
              </w:rPr>
            </w:pPr>
            <w:r>
              <w:rPr>
                <w:rtl/>
              </w:rPr>
              <w:t xml:space="preserve">صحيفة المعلومات 11: حلول لمشاكل النوم </w:t>
            </w:r>
            <w:r w:rsidR="007D77FC">
              <w:rPr>
                <w:rtl/>
              </w:rPr>
              <w:t>–</w:t>
            </w:r>
            <w:r w:rsidR="007D77FC">
              <w:rPr>
                <w:rFonts w:hint="cs"/>
                <w:rtl/>
              </w:rPr>
              <w:t xml:space="preserve"> </w:t>
            </w:r>
            <w:r>
              <w:rPr>
                <w:rtl/>
              </w:rPr>
              <w:t>الأطفال من عمر 6 - 12 شهراً</w:t>
            </w:r>
          </w:p>
        </w:tc>
      </w:tr>
    </w:tbl>
    <w:p w14:paraId="1A6AD4B6" w14:textId="2DBCC48C" w:rsidR="007173CA" w:rsidRDefault="001B124D" w:rsidP="001B124D">
      <w:pPr>
        <w:pStyle w:val="Heading1"/>
        <w:bidi/>
      </w:pPr>
      <w:r>
        <w:rPr>
          <w:rtl/>
        </w:rPr>
        <w:t>ملخّص</w:t>
      </w:r>
    </w:p>
    <w:p w14:paraId="3DCD046E" w14:textId="311E775A" w:rsidR="001B124D" w:rsidRDefault="001B124D" w:rsidP="001B124D">
      <w:pPr>
        <w:pStyle w:val="DHHSbullet1"/>
        <w:bidi/>
      </w:pPr>
      <w:r>
        <w:rPr>
          <w:rtl/>
        </w:rPr>
        <w:t>إذا كانت أنماط نوم طفلكم لا تؤثر تأثيراً سلبياً عليكم أو على عائلتكم فهذا يعني بأنكم لا تعانون مشاكل متعلّقة بالنوم.</w:t>
      </w:r>
    </w:p>
    <w:p w14:paraId="78D58757" w14:textId="419304EB" w:rsidR="001B124D" w:rsidRPr="00CA5E6B" w:rsidRDefault="001B124D" w:rsidP="001B124D">
      <w:pPr>
        <w:pStyle w:val="DHHSbullet1"/>
        <w:bidi/>
      </w:pPr>
      <w:r>
        <w:rPr>
          <w:rtl/>
        </w:rPr>
        <w:t>من عمر ستة أشهر تقريباً تصبح أنماط نوم الأطفال تدريجياً مُشابهة لأنماط البالغين، كما إنهم يميلون إلى النوم لفترات أطول في الليل لأنهم لا يحتاجون إلى الرضاعة كثيراً كالسابق.</w:t>
      </w:r>
    </w:p>
    <w:p w14:paraId="049422AF" w14:textId="7A7D68E4" w:rsidR="001B124D" w:rsidRDefault="001B124D" w:rsidP="001B124D">
      <w:pPr>
        <w:pStyle w:val="DHHSbullet1"/>
        <w:bidi/>
      </w:pPr>
      <w:r>
        <w:rPr>
          <w:rtl/>
        </w:rPr>
        <w:t>يتم تشجيع الوالدَين على الاستجابة لاحتياجات طفلهم. إن التهدئة التفاعلية هي إدراك أن طفلكم يحتاج إلى المساعدة والاستجابة له بشكل مناسب.</w:t>
      </w:r>
    </w:p>
    <w:p w14:paraId="382DE744" w14:textId="3A401633" w:rsidR="001B124D" w:rsidRPr="001B124D" w:rsidRDefault="001B124D" w:rsidP="001B124D">
      <w:pPr>
        <w:pStyle w:val="DHHSbullet1"/>
        <w:bidi/>
      </w:pPr>
      <w:r>
        <w:rPr>
          <w:rtl/>
        </w:rPr>
        <w:t xml:space="preserve">هناك بعض الاستراتيجيات التي يمكنكم القيام بها لمساعدة طفلكم </w:t>
      </w:r>
      <w:r w:rsidR="00A52535">
        <w:rPr>
          <w:rFonts w:hint="cs"/>
          <w:rtl/>
        </w:rPr>
        <w:t xml:space="preserve">على الشعور </w:t>
      </w:r>
      <w:r>
        <w:rPr>
          <w:rtl/>
        </w:rPr>
        <w:t>بالهدوء. استخدموا إستراتيجية ترتاحون لها وتناسب احتياجات عائلتكم.</w:t>
      </w:r>
    </w:p>
    <w:p w14:paraId="0F6EF966" w14:textId="77777777" w:rsidR="007173CA" w:rsidRDefault="007173CA" w:rsidP="007173CA">
      <w:pPr>
        <w:pStyle w:val="DHHSbody"/>
        <w:sectPr w:rsidR="007173CA" w:rsidSect="00F01E5F">
          <w:headerReference w:type="even" r:id="rId11"/>
          <w:headerReference w:type="default" r:id="rId12"/>
          <w:footerReference w:type="default" r:id="rId13"/>
          <w:headerReference w:type="first" r:id="rId14"/>
          <w:type w:val="continuous"/>
          <w:pgSz w:w="11906" w:h="16838" w:code="9"/>
          <w:pgMar w:top="1418" w:right="851" w:bottom="1134" w:left="851" w:header="567" w:footer="510" w:gutter="0"/>
          <w:cols w:space="340"/>
          <w:titlePg/>
          <w:docGrid w:linePitch="360"/>
        </w:sectPr>
      </w:pPr>
    </w:p>
    <w:p w14:paraId="75C52BDC" w14:textId="0016B63D" w:rsidR="00770BA8" w:rsidRPr="004F31E0" w:rsidRDefault="001B124D" w:rsidP="006F4023">
      <w:pPr>
        <w:pStyle w:val="Heading1"/>
        <w:bidi/>
      </w:pPr>
      <w:r>
        <w:rPr>
          <w:rtl/>
        </w:rPr>
        <w:t>مشاكل النوم وطفلكم</w:t>
      </w:r>
    </w:p>
    <w:p w14:paraId="56499F55" w14:textId="2A5CB72F" w:rsidR="00DD294A" w:rsidRPr="00CA5E6B" w:rsidRDefault="00DD294A" w:rsidP="00DD294A">
      <w:pPr>
        <w:pStyle w:val="DHHSbody"/>
        <w:bidi/>
      </w:pPr>
      <w:bookmarkStart w:id="0" w:name="_Hlk114570450"/>
      <w:bookmarkStart w:id="1" w:name="_Hlk114570169"/>
      <w:bookmarkStart w:id="2" w:name="_Hlk27744092"/>
      <w:r>
        <w:rPr>
          <w:rtl/>
        </w:rPr>
        <w:t>قد يكون من الصعب معرفة ما إذا كان طفلكم يعاني من مشكلة متعلّقة بالنوم أو بالاسترخاء. إذا كانت أنماط نوم طفلكم لا تؤثر عليكم وعلى عائلتكم، وكنتم تتبعون إستراتيجيات ناجحة، فأنتم لا تعانون من مشاكل متعلّقة بالنوم.</w:t>
      </w:r>
    </w:p>
    <w:p w14:paraId="79893FA4" w14:textId="645DE57F" w:rsidR="00DD294A" w:rsidRPr="00CA5E6B" w:rsidRDefault="00DD294A" w:rsidP="009D4005">
      <w:pPr>
        <w:pStyle w:val="DHHSbody"/>
        <w:bidi/>
      </w:pPr>
      <w:r>
        <w:rPr>
          <w:rtl/>
        </w:rPr>
        <w:t>إذا كانت أنماط نوم طفلكم</w:t>
      </w:r>
      <w:r w:rsidR="002845E7" w:rsidRPr="00CA5E6B">
        <w:rPr>
          <w:b/>
          <w:bCs/>
          <w:rtl/>
        </w:rPr>
        <w:t xml:space="preserve"> توثر</w:t>
      </w:r>
      <w:r>
        <w:rPr>
          <w:rtl/>
        </w:rPr>
        <w:t xml:space="preserve"> تأثيراً سلبياً عليكم أو على عائلتكم مما يثير قلقكم، فهذا يعني أنكم تعانون من مشاكل متعلّقة بالنوم.</w:t>
      </w:r>
    </w:p>
    <w:bookmarkEnd w:id="0"/>
    <w:p w14:paraId="4A5188CC" w14:textId="4E038CF0" w:rsidR="00812AF3" w:rsidRPr="00CA5E6B" w:rsidRDefault="00C05C73" w:rsidP="009D4005">
      <w:pPr>
        <w:pStyle w:val="DHHSbody"/>
        <w:bidi/>
      </w:pPr>
      <w:r>
        <w:rPr>
          <w:rtl/>
        </w:rPr>
        <w:t>إن التعريف التالي "للاستيقاظ المُتكرّر الحاد خلال الليل" هو مجرّد دليل - إذ إنكم تعرفون طفلكم حقّ المعرفة، وإذا كان هناك أي شيء يثير قلقكم فيجب عليكم طلب المساعدة والمشورة من ممرضة صحة الأم والطفل المحلية أو الطبيب أو الاتصال بخط صحة الأم والطفل (Maternal and Child Health) على الرقم: 29 22 13.</w:t>
      </w:r>
    </w:p>
    <w:p w14:paraId="6296349C" w14:textId="013A35D2" w:rsidR="009E0251" w:rsidRPr="00CA5E6B" w:rsidRDefault="009E0251" w:rsidP="009D4005">
      <w:pPr>
        <w:pStyle w:val="DHHSbody"/>
        <w:bidi/>
      </w:pPr>
      <w:r>
        <w:rPr>
          <w:b/>
          <w:bCs/>
          <w:rtl/>
        </w:rPr>
        <w:t>يحدث الاستيقاظ المُتكرر الحاد خلال الليل</w:t>
      </w:r>
      <w:r>
        <w:rPr>
          <w:rtl/>
        </w:rPr>
        <w:t xml:space="preserve"> عند قيام طفلكم على الأقل بواحدة من الأشياء التالية، خمس مرّات أو أكثر في الأسبوع ولمدة أسبوع إلى أسبوعين:</w:t>
      </w:r>
    </w:p>
    <w:p w14:paraId="1B2D7764" w14:textId="0D370C54" w:rsidR="009D4005" w:rsidRPr="00CA5E6B" w:rsidRDefault="009D4005" w:rsidP="006F4023">
      <w:pPr>
        <w:pStyle w:val="DHHSbullet1"/>
        <w:bidi/>
      </w:pPr>
      <w:r>
        <w:rPr>
          <w:rtl/>
        </w:rPr>
        <w:t>يستيقظ أكثر من ثلاث مرّات في الليلة</w:t>
      </w:r>
    </w:p>
    <w:p w14:paraId="3A49F36C" w14:textId="3231A63B" w:rsidR="009D4005" w:rsidRPr="00CA5E6B" w:rsidRDefault="009D4005" w:rsidP="006F4023">
      <w:pPr>
        <w:pStyle w:val="DHHSbullet1"/>
        <w:bidi/>
      </w:pPr>
      <w:r>
        <w:rPr>
          <w:rtl/>
        </w:rPr>
        <w:t>يحتاج إلى أكثر من 30 دقيقة لكي يهدأ</w:t>
      </w:r>
      <w:r w:rsidR="00C54C14">
        <w:rPr>
          <w:rFonts w:hint="cs"/>
          <w:rtl/>
        </w:rPr>
        <w:t xml:space="preserve"> وينام</w:t>
      </w:r>
    </w:p>
    <w:p w14:paraId="420C43A3" w14:textId="27F5AAF0" w:rsidR="009D4005" w:rsidRPr="00CA5E6B" w:rsidRDefault="00820A1E" w:rsidP="006F4023">
      <w:pPr>
        <w:pStyle w:val="DHHSbullet1"/>
        <w:bidi/>
      </w:pPr>
      <w:r>
        <w:rPr>
          <w:rtl/>
        </w:rPr>
        <w:t>يبقى صاحياً لمدة 20 دقيقة بعد الاستيقاظ</w:t>
      </w:r>
    </w:p>
    <w:p w14:paraId="6B8B900A" w14:textId="0E271D36" w:rsidR="009D4005" w:rsidRPr="00CA5E6B" w:rsidRDefault="00820A1E" w:rsidP="006F4023">
      <w:pPr>
        <w:pStyle w:val="DHHSbullet1"/>
        <w:bidi/>
      </w:pPr>
      <w:r>
        <w:rPr>
          <w:rtl/>
        </w:rPr>
        <w:t>يذهب إلى سرير الوالدين أو مقدّمي الرعاية</w:t>
      </w:r>
    </w:p>
    <w:p w14:paraId="6421C8F1" w14:textId="4B630B50" w:rsidR="009D4005" w:rsidRPr="006F4023" w:rsidRDefault="00820A1E" w:rsidP="006F4023">
      <w:pPr>
        <w:pStyle w:val="DHHSbullet1"/>
        <w:bidi/>
      </w:pPr>
      <w:r>
        <w:rPr>
          <w:rtl/>
        </w:rPr>
        <w:t xml:space="preserve">يواجه صعوبات في </w:t>
      </w:r>
      <w:r w:rsidR="00136D34">
        <w:rPr>
          <w:rtl/>
        </w:rPr>
        <w:t xml:space="preserve">الاسترخاء </w:t>
      </w:r>
      <w:r w:rsidR="00136D34">
        <w:rPr>
          <w:rFonts w:hint="cs"/>
          <w:rtl/>
        </w:rPr>
        <w:t>و</w:t>
      </w:r>
      <w:r>
        <w:rPr>
          <w:rtl/>
        </w:rPr>
        <w:t xml:space="preserve">النوم والتي بدورها تُسبّب القلق الشديد لكم أو لأولياء الأمر/مقدّمي الرعاية الآخرين. </w:t>
      </w:r>
    </w:p>
    <w:p w14:paraId="7F26A262" w14:textId="6DE6DA94" w:rsidR="009D4005" w:rsidRDefault="009D4005" w:rsidP="006F4023">
      <w:pPr>
        <w:pStyle w:val="DHHSbodyafterbullets"/>
        <w:bidi/>
      </w:pPr>
      <w:r>
        <w:rPr>
          <w:rtl/>
        </w:rPr>
        <w:t>إذا كان لديكم أي مخاوف حول نوم طفلكم فتحدّثوا إلى ممرضة صحة الأم والطفل وطبيبكم للتأكّد من عدم وجود مشاكل صحية كامنة وراء هذه التصرّفات.</w:t>
      </w:r>
    </w:p>
    <w:bookmarkEnd w:id="1"/>
    <w:p w14:paraId="0BF22E5E" w14:textId="4462BD0F" w:rsidR="0032588C" w:rsidRDefault="0032588C" w:rsidP="0032588C">
      <w:pPr>
        <w:pStyle w:val="Heading1"/>
        <w:bidi/>
      </w:pPr>
      <w:r>
        <w:rPr>
          <w:rtl/>
        </w:rPr>
        <w:t>الاعتناء بأنفسكم</w:t>
      </w:r>
    </w:p>
    <w:p w14:paraId="1AFBBE05" w14:textId="0B808580" w:rsidR="0092475F" w:rsidRDefault="002144D0" w:rsidP="0032588C">
      <w:pPr>
        <w:pStyle w:val="DHHSbody"/>
        <w:bidi/>
        <w:rPr>
          <w:rtl/>
        </w:rPr>
      </w:pPr>
      <w:r>
        <w:rPr>
          <w:rFonts w:hint="cs"/>
          <w:rtl/>
        </w:rPr>
        <w:t xml:space="preserve">يبكي </w:t>
      </w:r>
      <w:r w:rsidR="0032588C">
        <w:rPr>
          <w:rtl/>
        </w:rPr>
        <w:t xml:space="preserve">جميع الأطفال وقد يصعب تهدئتهم في بعض الأحيان. إذا كنتم بحاجة إلى الاستراحة لفترة قصيرة، فضعوا طفلكم في مهده أو في مكان آمن آخر وخذوا استراحة لبضع دقائق. إن العناية بأنفسكم مهمة. لمعرفة المزيد عن العناية بالنفس، نزّلوا "صحيفة المعلومات 14: العناية بالنفس لأولياء الأمور ومقدّمي الرعاية" من موقع </w:t>
      </w:r>
      <w:hyperlink r:id="rId15" w:history="1">
        <w:r w:rsidR="0032588C">
          <w:rPr>
            <w:rStyle w:val="Hyperlink"/>
          </w:rPr>
          <w:t>Better Health Channel</w:t>
        </w:r>
      </w:hyperlink>
      <w:r w:rsidR="0032588C">
        <w:rPr>
          <w:rtl/>
        </w:rPr>
        <w:t xml:space="preserve"> الإلكتروني &lt;https://www.betterhealth.vic.gov.au/child-health&gt;.</w:t>
      </w:r>
    </w:p>
    <w:p w14:paraId="458260A7" w14:textId="77777777" w:rsidR="0092475F" w:rsidRDefault="0092475F">
      <w:pPr>
        <w:spacing w:before="0" w:after="0"/>
        <w:rPr>
          <w:rFonts w:ascii="Arial" w:eastAsia="Times" w:hAnsi="Arial" w:cs="Arial"/>
          <w:szCs w:val="20"/>
          <w:rtl/>
        </w:rPr>
      </w:pPr>
      <w:r>
        <w:rPr>
          <w:rtl/>
        </w:rPr>
        <w:br w:type="page"/>
      </w:r>
    </w:p>
    <w:bookmarkEnd w:id="2"/>
    <w:p w14:paraId="194FFC10" w14:textId="6F591AB8" w:rsidR="00820A1E" w:rsidRPr="004F31E0" w:rsidRDefault="00790998" w:rsidP="006F4023">
      <w:pPr>
        <w:pStyle w:val="Heading1"/>
        <w:bidi/>
      </w:pPr>
      <w:r>
        <w:rPr>
          <w:rtl/>
        </w:rPr>
        <w:lastRenderedPageBreak/>
        <w:t>استراتيجيات لمساعدة طفلكم على</w:t>
      </w:r>
      <w:r w:rsidR="00344268">
        <w:rPr>
          <w:rtl/>
        </w:rPr>
        <w:t xml:space="preserve"> الهدوء</w:t>
      </w:r>
      <w:r>
        <w:rPr>
          <w:rtl/>
        </w:rPr>
        <w:t xml:space="preserve"> </w:t>
      </w:r>
      <w:r w:rsidR="00344268">
        <w:rPr>
          <w:rtl/>
        </w:rPr>
        <w:t>و</w:t>
      </w:r>
      <w:r>
        <w:rPr>
          <w:rtl/>
        </w:rPr>
        <w:t>النوم</w:t>
      </w:r>
    </w:p>
    <w:p w14:paraId="5F3B5361" w14:textId="73E5801D" w:rsidR="00D80789" w:rsidRPr="00B124AA" w:rsidRDefault="00820A1E" w:rsidP="00820A1E">
      <w:pPr>
        <w:pStyle w:val="DHHSbody"/>
        <w:bidi/>
      </w:pPr>
      <w:bookmarkStart w:id="3" w:name="_Hlk27744591"/>
      <w:r>
        <w:rPr>
          <w:rtl/>
        </w:rPr>
        <w:t>من عمر ستة أشهر تقريباً، تصبح أنماط نوم الأطفال تدريجياً مشابهة لأنماط البالغين. وهم يميلون إلى النوم لفترات أطول في الليل لأنهم لا يحتاجون إلى الرضاعة كثيراً كالسابق.</w:t>
      </w:r>
      <w:bookmarkStart w:id="4" w:name="_GoBack"/>
      <w:bookmarkEnd w:id="4"/>
    </w:p>
    <w:p w14:paraId="08C50D29" w14:textId="5E0B7274" w:rsidR="00820A1E" w:rsidRPr="00B124AA" w:rsidRDefault="00820A1E" w:rsidP="006F4023">
      <w:pPr>
        <w:pStyle w:val="DHHSbody"/>
        <w:bidi/>
      </w:pPr>
      <w:r>
        <w:rPr>
          <w:rtl/>
        </w:rPr>
        <w:t>كل طفل مختلف، وقد يستمر بعض الأطفال في الاستيقاظ خلال الليل.</w:t>
      </w:r>
    </w:p>
    <w:p w14:paraId="594F1229" w14:textId="312F765B" w:rsidR="00627D24" w:rsidRPr="00CA5E6B" w:rsidRDefault="00627D24" w:rsidP="00B124AA">
      <w:pPr>
        <w:pStyle w:val="DHHSbody"/>
        <w:bidi/>
        <w:rPr>
          <w:rFonts w:eastAsia="Times New Roman"/>
          <w:color w:val="000000"/>
        </w:rPr>
      </w:pPr>
      <w:r>
        <w:rPr>
          <w:rtl/>
        </w:rPr>
        <w:t>يتم تشجيع الوالدَين على الاستجابة لاحتياجات طفلهم. إن التهدئة التفاعلية تعني الاستجابة لاحتياجات طفلكم إلى الطمأنينة وفي نفس الوقت مساعدته على الخلود إلى النوم باستخدام الإستراتيجيات المناسبة.</w:t>
      </w:r>
    </w:p>
    <w:p w14:paraId="4978988B" w14:textId="429928CC" w:rsidR="00627D24" w:rsidRPr="00CA5E6B" w:rsidRDefault="00627D24" w:rsidP="0032588C">
      <w:pPr>
        <w:pStyle w:val="DHHSbodyafterbullets"/>
        <w:bidi/>
      </w:pPr>
      <w:r>
        <w:rPr>
          <w:rtl/>
        </w:rPr>
        <w:t>يمكنكم القيام بذلك عن طريق معرفة إشارات وعلامات تعب طفلكم ("صحيفة المعلومات 7 أو 8: منع مشاكل النوم" المتوفّرة على موقع</w:t>
      </w:r>
      <w:hyperlink r:id="rId16" w:history="1">
        <w:r>
          <w:rPr>
            <w:rStyle w:val="Hyperlink"/>
          </w:rPr>
          <w:t>Better Health Channel</w:t>
        </w:r>
      </w:hyperlink>
      <w:r>
        <w:rPr>
          <w:rtl/>
        </w:rPr>
        <w:t xml:space="preserve">  الإلكتروني &lt;https://www.betterhealth.vic.gov.au/child-health&gt;) وشدة بكائه. من المهم أن يعرف طفلكم أنكم موجودون معه لتقديم الدعم العاطفي والجسدي إذا شعر بالقلق.</w:t>
      </w:r>
    </w:p>
    <w:p w14:paraId="3280EAAF" w14:textId="0B343CE0" w:rsidR="00627D24" w:rsidRPr="00CA5E6B" w:rsidRDefault="00627D24" w:rsidP="00627D24">
      <w:pPr>
        <w:pStyle w:val="DHHSbody"/>
        <w:bidi/>
      </w:pPr>
      <w:r>
        <w:rPr>
          <w:rtl/>
        </w:rPr>
        <w:t xml:space="preserve">يمكن أيضاً أن يؤدي تطوير بيئات وروتين نوم إيجابي إلى مساعدة طفلكم وقت النوم. </w:t>
      </w:r>
    </w:p>
    <w:p w14:paraId="7EBBD934" w14:textId="203D54CA" w:rsidR="00CA1699" w:rsidRPr="00CA5E6B" w:rsidRDefault="00627D24" w:rsidP="006F4023">
      <w:pPr>
        <w:pStyle w:val="DHHSbody"/>
        <w:bidi/>
      </w:pPr>
      <w:r>
        <w:rPr>
          <w:rtl/>
        </w:rPr>
        <w:t>إن كل طفل مختلف وكل عائلة مختلفة ويجب أن تستخدموا إستراتيجية ترتاحون لها وتناسب طفلكم وعائلتكم.</w:t>
      </w:r>
      <w:bookmarkEnd w:id="3"/>
      <w:r>
        <w:rPr>
          <w:rtl/>
        </w:rPr>
        <w:t xml:space="preserve"> </w:t>
      </w:r>
    </w:p>
    <w:p w14:paraId="4190608A" w14:textId="77777777" w:rsidR="00820A1E" w:rsidRPr="00CA5E6B" w:rsidRDefault="00820A1E" w:rsidP="006F4023">
      <w:pPr>
        <w:pStyle w:val="Heading2"/>
        <w:bidi/>
      </w:pPr>
      <w:r>
        <w:rPr>
          <w:rtl/>
        </w:rPr>
        <w:t>استراتيجية وجود الوالدَين</w:t>
      </w:r>
    </w:p>
    <w:p w14:paraId="024E572E" w14:textId="1E43B7D5" w:rsidR="00790998" w:rsidRPr="00CA5E6B" w:rsidRDefault="00790998" w:rsidP="00790998">
      <w:pPr>
        <w:pStyle w:val="DHHSbody"/>
        <w:bidi/>
      </w:pPr>
      <w:bookmarkStart w:id="5" w:name="_Hlk27744782"/>
      <w:r>
        <w:rPr>
          <w:rtl/>
        </w:rPr>
        <w:t>تهدف استراتيجية وجود الوالدَين إلى استخدام وجودكم كوسيلة لمساعدة طفلكم على الاسترخاء والنوم بِمفرده.</w:t>
      </w:r>
    </w:p>
    <w:p w14:paraId="5D94F8C3" w14:textId="45CDCA29" w:rsidR="00790998" w:rsidRPr="00CA5E6B" w:rsidRDefault="00820A1E" w:rsidP="00790998">
      <w:pPr>
        <w:pStyle w:val="DHHSbody"/>
        <w:bidi/>
      </w:pPr>
      <w:r>
        <w:rPr>
          <w:rtl/>
        </w:rPr>
        <w:t>تُظهر الأبحاث أن هذه الإستراتيجية فعّالة، ولكنها قد تستغرق وقتاً أطول من الإستراتيجيات الأخرى للحدّ من مشاكل النوم.</w:t>
      </w:r>
    </w:p>
    <w:p w14:paraId="6101A330" w14:textId="02D15DD1" w:rsidR="00790998" w:rsidRPr="00CA5E6B" w:rsidRDefault="00790998" w:rsidP="00790998">
      <w:pPr>
        <w:pStyle w:val="DHHSbody"/>
        <w:bidi/>
      </w:pPr>
      <w:r>
        <w:rPr>
          <w:rtl/>
        </w:rPr>
        <w:t>هي تتطلّب من الوالدَين بذل مجهود إضافي حيث يتعيّن عليكم البقاء في غرفة طفلكم لمدة سبعة إلى عشرة أيام كلما كان طفلكم مستيقظاً، حتى يعرف أنكم موجودون معه.</w:t>
      </w:r>
    </w:p>
    <w:p w14:paraId="5AD46A25" w14:textId="6624AA14" w:rsidR="00820A1E" w:rsidRDefault="00820A1E" w:rsidP="00790998">
      <w:pPr>
        <w:pStyle w:val="DHHSbody"/>
        <w:bidi/>
      </w:pPr>
      <w:r>
        <w:rPr>
          <w:rtl/>
        </w:rPr>
        <w:t>ولكن يجب ألا تتفاعلوا مع طفلكم عند استخدام استراتيجية وجود الوالدَين وذلك بهدف قطع الصلة بين سلوك الطفل عند النوم وبين استرعاء انتباهكم.</w:t>
      </w:r>
    </w:p>
    <w:p w14:paraId="3C1B63C5" w14:textId="1EBC78F5" w:rsidR="008C0570" w:rsidRPr="003F4503" w:rsidRDefault="008C0570" w:rsidP="006F4023">
      <w:pPr>
        <w:pStyle w:val="Heading3"/>
        <w:bidi/>
      </w:pPr>
      <w:r>
        <w:rPr>
          <w:rtl/>
        </w:rPr>
        <w:t>كيفية استخدام استراتيجية وجود الوالدَين</w:t>
      </w:r>
    </w:p>
    <w:p w14:paraId="21F8E961" w14:textId="45040207" w:rsidR="00820A1E" w:rsidRPr="003F4503" w:rsidRDefault="00820A1E" w:rsidP="006F4023">
      <w:pPr>
        <w:pStyle w:val="DHHSbullet1"/>
        <w:bidi/>
      </w:pPr>
      <w:r>
        <w:rPr>
          <w:rtl/>
        </w:rPr>
        <w:t>اختاروا وقت نوم مناسب.</w:t>
      </w:r>
    </w:p>
    <w:p w14:paraId="651E0334" w14:textId="5378A3D2" w:rsidR="00820A1E" w:rsidRPr="003F4503" w:rsidRDefault="00820A1E" w:rsidP="006F4023">
      <w:pPr>
        <w:pStyle w:val="DHHSbullet1"/>
        <w:bidi/>
      </w:pPr>
      <w:r>
        <w:rPr>
          <w:rtl/>
        </w:rPr>
        <w:t>ابدأوا باتباع روتين إيجابي قبل النوم كالحمام الدافئ وقراءة كتاب.</w:t>
      </w:r>
    </w:p>
    <w:p w14:paraId="4B6DE158" w14:textId="47214AE1" w:rsidR="00820A1E" w:rsidRPr="003F4503" w:rsidRDefault="00820A1E" w:rsidP="006F4023">
      <w:pPr>
        <w:pStyle w:val="DHHSbullet1"/>
        <w:bidi/>
      </w:pPr>
      <w:r>
        <w:rPr>
          <w:rtl/>
        </w:rPr>
        <w:t>ضعوا طفلكم في مهده، ومن الأفضل أن يكون مستيقظاً أو يشعر بالنعاس.</w:t>
      </w:r>
    </w:p>
    <w:p w14:paraId="516AC5AF" w14:textId="74251A99" w:rsidR="00820A1E" w:rsidRPr="003F4503" w:rsidRDefault="00820A1E" w:rsidP="006F4023">
      <w:pPr>
        <w:pStyle w:val="DHHSbullet1"/>
        <w:bidi/>
      </w:pPr>
      <w:r>
        <w:rPr>
          <w:rtl/>
        </w:rPr>
        <w:t>قوموا بتربيت طفلكم بلطف وتمنّوا له ليلة سعيدة.</w:t>
      </w:r>
    </w:p>
    <w:p w14:paraId="082EA6D1" w14:textId="3E7615DC" w:rsidR="00820A1E" w:rsidRPr="003F4503" w:rsidRDefault="00790998" w:rsidP="006F4023">
      <w:pPr>
        <w:pStyle w:val="DHHSbullet1"/>
        <w:bidi/>
      </w:pPr>
      <w:r>
        <w:rPr>
          <w:rtl/>
        </w:rPr>
        <w:t>استلقوا على سرير أو فرشة في غرفة طفلكم مع وجود ضوء ليلي وتظاهروا بالنوم وتأكدوا من أنه يستطيع رؤيتكم.</w:t>
      </w:r>
    </w:p>
    <w:p w14:paraId="00C2440C" w14:textId="1B4222E6" w:rsidR="00820A1E" w:rsidRPr="003F4503" w:rsidRDefault="00820A1E" w:rsidP="006F4023">
      <w:pPr>
        <w:pStyle w:val="DHHSbullet1"/>
        <w:bidi/>
      </w:pPr>
      <w:r>
        <w:rPr>
          <w:rtl/>
        </w:rPr>
        <w:t>إذا استيقظ طفلكم أثناء الليل وكان متضايقاً، أصدروا أصواتاً طفيفة كالسعال أو تحرّكوا حركة بسيطة كالتقلّب، حتى يعرف أنكم موجودون معه.</w:t>
      </w:r>
    </w:p>
    <w:p w14:paraId="37B9229A" w14:textId="73FDBC88" w:rsidR="00820A1E" w:rsidRPr="003F4503" w:rsidRDefault="00820A1E" w:rsidP="006F4023">
      <w:pPr>
        <w:pStyle w:val="DHHSbullet1"/>
        <w:bidi/>
      </w:pPr>
      <w:r>
        <w:rPr>
          <w:rtl/>
        </w:rPr>
        <w:t>إذا أصبح طفلكم متضايقاً للغاية، فقوموا بتهدئته بكلمات لطيفة ولمسه - ولكن حاولوا ألا تحملونه.</w:t>
      </w:r>
    </w:p>
    <w:p w14:paraId="54714829" w14:textId="382382F4" w:rsidR="00820A1E" w:rsidRPr="003F4503" w:rsidRDefault="00820A1E" w:rsidP="006F4023">
      <w:pPr>
        <w:pStyle w:val="DHHSbullet1"/>
        <w:bidi/>
      </w:pPr>
      <w:r>
        <w:rPr>
          <w:rtl/>
        </w:rPr>
        <w:t>بعد دقيقة أو دقيقتين، استلقوا وتظاهروا بالنوم.</w:t>
      </w:r>
    </w:p>
    <w:p w14:paraId="18EA2683" w14:textId="6379C8FD" w:rsidR="00820A1E" w:rsidRPr="003F4503" w:rsidRDefault="00820A1E" w:rsidP="006F4023">
      <w:pPr>
        <w:pStyle w:val="DHHSbullet1"/>
        <w:bidi/>
      </w:pPr>
      <w:r>
        <w:rPr>
          <w:rtl/>
        </w:rPr>
        <w:t>استمروا في القيام بذلك في كل مرة يستيقظ فيها طفلكم وهو متضايق. كرروا هذه العملية للنوم خلال النهار ووقت القيلولة.</w:t>
      </w:r>
    </w:p>
    <w:p w14:paraId="69D42C5B" w14:textId="7A89B61A" w:rsidR="00820A1E" w:rsidRPr="003F4503" w:rsidRDefault="00820A1E" w:rsidP="006F4023">
      <w:pPr>
        <w:pStyle w:val="DHHSbullet1"/>
        <w:bidi/>
      </w:pPr>
      <w:r>
        <w:rPr>
          <w:rtl/>
        </w:rPr>
        <w:t>استمروا بهذه الإستراتيجية لمدة سبع ليالٍ.</w:t>
      </w:r>
    </w:p>
    <w:p w14:paraId="0BB684D1" w14:textId="16F3FAC2" w:rsidR="00820A1E" w:rsidRPr="003F4503" w:rsidRDefault="00820A1E" w:rsidP="006F4023">
      <w:pPr>
        <w:pStyle w:val="DHHSbullet1"/>
        <w:bidi/>
      </w:pPr>
      <w:r>
        <w:rPr>
          <w:rtl/>
        </w:rPr>
        <w:t>يمكنكم العودة إلى غرفتكم بعد ثلاث ليالٍ متتالية لا يستيقظ فيها طفلكم إلّا في أوقات قليلة.</w:t>
      </w:r>
    </w:p>
    <w:p w14:paraId="7411ECA9" w14:textId="256DAF4C" w:rsidR="00820A1E" w:rsidRPr="003F4503" w:rsidRDefault="00820A1E" w:rsidP="006F4023">
      <w:pPr>
        <w:pStyle w:val="DHHSbullet1"/>
        <w:bidi/>
      </w:pPr>
      <w:r>
        <w:rPr>
          <w:rtl/>
        </w:rPr>
        <w:t>إذا أصبح نوم طفلكم متقطّعاً مرّة أخرى، يمكنكم بدء الإستراتيجية مجدداً.</w:t>
      </w:r>
    </w:p>
    <w:bookmarkEnd w:id="5"/>
    <w:p w14:paraId="58975037" w14:textId="77777777" w:rsidR="00820A1E" w:rsidRPr="003F4503" w:rsidRDefault="00820A1E" w:rsidP="006F4023">
      <w:pPr>
        <w:pStyle w:val="Heading2"/>
        <w:bidi/>
      </w:pPr>
      <w:r>
        <w:rPr>
          <w:rtl/>
        </w:rPr>
        <w:t>أسلوب التخييم</w:t>
      </w:r>
    </w:p>
    <w:p w14:paraId="6098D959" w14:textId="77777777" w:rsidR="008C0570" w:rsidRDefault="00820A1E" w:rsidP="00790998">
      <w:pPr>
        <w:pStyle w:val="DHHSbody"/>
        <w:bidi/>
      </w:pPr>
      <w:bookmarkStart w:id="6" w:name="_Hlk27744947"/>
      <w:r>
        <w:rPr>
          <w:rtl/>
        </w:rPr>
        <w:t xml:space="preserve">أسلوب التخييم مُشابه لإستراتيجية وجود الوالدَين. وقد يكون هذا الأسلوب مفيداً إذا كنتم لا ترغبون في النوم في غرفة طفلكم، ولكنكم تجدون صعوبة في ترك طفلكم وهو يبكي حتى لو لبضع دقائق. </w:t>
      </w:r>
    </w:p>
    <w:p w14:paraId="3FED37EE" w14:textId="1A9E7E47" w:rsidR="0092475F" w:rsidRDefault="001801A5" w:rsidP="00790998">
      <w:pPr>
        <w:pStyle w:val="DHHSbody"/>
        <w:bidi/>
        <w:rPr>
          <w:rtl/>
        </w:rPr>
      </w:pPr>
      <w:r>
        <w:rPr>
          <w:rtl/>
        </w:rPr>
        <w:t xml:space="preserve">إذا استخدمتم هذه الإستراتيجية، فقد يحتاج طفلكم إلى حوالي أسبوع إلى ثلاثة أسابيع لكي ينام بمفرده. </w:t>
      </w:r>
    </w:p>
    <w:p w14:paraId="4D5F255C" w14:textId="77777777" w:rsidR="0092475F" w:rsidRDefault="0092475F">
      <w:pPr>
        <w:spacing w:before="0" w:after="0"/>
        <w:rPr>
          <w:rFonts w:ascii="Arial" w:eastAsia="Times" w:hAnsi="Arial" w:cs="Arial"/>
          <w:szCs w:val="20"/>
          <w:rtl/>
        </w:rPr>
      </w:pPr>
      <w:r>
        <w:rPr>
          <w:rtl/>
        </w:rPr>
        <w:br w:type="page"/>
      </w:r>
    </w:p>
    <w:p w14:paraId="1178060D" w14:textId="494E7EB5" w:rsidR="008C0570" w:rsidRPr="004F31E0" w:rsidRDefault="008C0570" w:rsidP="006F4023">
      <w:pPr>
        <w:pStyle w:val="Heading3"/>
        <w:bidi/>
      </w:pPr>
      <w:r>
        <w:rPr>
          <w:rtl/>
        </w:rPr>
        <w:lastRenderedPageBreak/>
        <w:t>كيفية استخدام أسلوب التخييم</w:t>
      </w:r>
    </w:p>
    <w:p w14:paraId="1506BA46" w14:textId="1548F986" w:rsidR="000D673B" w:rsidRDefault="000D673B" w:rsidP="000D673B">
      <w:pPr>
        <w:pStyle w:val="DHHSbody"/>
        <w:bidi/>
      </w:pPr>
      <w:r>
        <w:rPr>
          <w:rtl/>
        </w:rPr>
        <w:t>ستزداد فرص نجاحكم في استخدام هذه الإستراتيجية إذا خططتم لها مُسبقاً وأخذتم الوقت في الانتقال من خطوة إلى خطوة عبر أسلوب التخييم:</w:t>
      </w:r>
    </w:p>
    <w:p w14:paraId="0A877929" w14:textId="076A5335" w:rsidR="00820A1E" w:rsidRPr="003F4503" w:rsidRDefault="00820A1E" w:rsidP="006F4023">
      <w:pPr>
        <w:pStyle w:val="DHHSbullet1"/>
        <w:bidi/>
      </w:pPr>
      <w:r>
        <w:rPr>
          <w:rtl/>
        </w:rPr>
        <w:t>اختاروا وقت نوم مناسب.</w:t>
      </w:r>
    </w:p>
    <w:p w14:paraId="0A3FC941" w14:textId="41DB85AE" w:rsidR="00820A1E" w:rsidRPr="003F4503" w:rsidRDefault="00820A1E" w:rsidP="006F4023">
      <w:pPr>
        <w:pStyle w:val="DHHSbullet1"/>
        <w:bidi/>
      </w:pPr>
      <w:r>
        <w:rPr>
          <w:rtl/>
        </w:rPr>
        <w:t>ابدأوا باتباع روتين إيجابي قبل النوم كالحمام الدافئ وقراءة كتاب.</w:t>
      </w:r>
    </w:p>
    <w:p w14:paraId="4C186E4C" w14:textId="3DA0A6C3" w:rsidR="00820A1E" w:rsidRPr="003F4503" w:rsidRDefault="00820A1E" w:rsidP="006F4023">
      <w:pPr>
        <w:pStyle w:val="DHHSbullet1"/>
        <w:bidi/>
      </w:pPr>
      <w:r>
        <w:rPr>
          <w:rtl/>
        </w:rPr>
        <w:t>ضعوا طفلكم في مهده عندما يكون متعباً، ولكنه لا يزال مستيقظاً وتمنّوا له ليلة سعيدة.</w:t>
      </w:r>
    </w:p>
    <w:p w14:paraId="2FAC8623" w14:textId="77777777" w:rsidR="000D673B" w:rsidRDefault="000D673B" w:rsidP="000D673B">
      <w:pPr>
        <w:pStyle w:val="DHHSbody"/>
      </w:pPr>
    </w:p>
    <w:p w14:paraId="604C2F7A" w14:textId="4A578135" w:rsidR="00820A1E" w:rsidRPr="003F4503" w:rsidRDefault="008C0570" w:rsidP="000D673B">
      <w:pPr>
        <w:pStyle w:val="DHHSbody"/>
        <w:bidi/>
      </w:pPr>
      <w:r>
        <w:rPr>
          <w:rtl/>
        </w:rPr>
        <w:t xml:space="preserve">جرّبوا كلّ خطوة من الخطوات التالية بالترتيب. </w:t>
      </w:r>
      <w:r w:rsidR="00135372">
        <w:rPr>
          <w:rFonts w:hint="cs"/>
          <w:rtl/>
        </w:rPr>
        <w:t>و</w:t>
      </w:r>
      <w:r>
        <w:rPr>
          <w:rtl/>
        </w:rPr>
        <w:t>قد تستغرق كل خطوة من ليلتين إلى ثلاث ليال حتى يعتاد طفلكم على النوم هكذا و</w:t>
      </w:r>
      <w:r w:rsidR="00135372">
        <w:rPr>
          <w:rtl/>
        </w:rPr>
        <w:t xml:space="preserve">بعدها </w:t>
      </w:r>
      <w:r>
        <w:rPr>
          <w:rtl/>
        </w:rPr>
        <w:t>يمكنكم الانتقال إلى الخطوة التالية:</w:t>
      </w:r>
    </w:p>
    <w:p w14:paraId="65C63B4D" w14:textId="10C83389" w:rsidR="00820A1E" w:rsidRPr="003F4503" w:rsidRDefault="00820A1E" w:rsidP="00117B4E">
      <w:pPr>
        <w:pStyle w:val="DHHSbullet2"/>
        <w:numPr>
          <w:ilvl w:val="1"/>
          <w:numId w:val="30"/>
        </w:numPr>
        <w:bidi/>
      </w:pPr>
      <w:r>
        <w:rPr>
          <w:rtl/>
        </w:rPr>
        <w:t>استلقوا أو اجلسوا بجوار طفلكم وقوموا بالتربيت أو لمسه برفق حتى ينام، ثم غادروا الغرفة.</w:t>
      </w:r>
    </w:p>
    <w:p w14:paraId="00DDECF7" w14:textId="53DBD414" w:rsidR="00820A1E" w:rsidRPr="003F4503" w:rsidRDefault="00820A1E" w:rsidP="00117B4E">
      <w:pPr>
        <w:pStyle w:val="DHHSbullet2"/>
        <w:numPr>
          <w:ilvl w:val="1"/>
          <w:numId w:val="30"/>
        </w:numPr>
        <w:bidi/>
      </w:pPr>
      <w:r>
        <w:rPr>
          <w:rtl/>
        </w:rPr>
        <w:t>ضعوا كرسي بجانب المهد واجلسوا دون لمسه. دعوا طفلكم ينام قبل أن تغادروا الغرفة.</w:t>
      </w:r>
    </w:p>
    <w:p w14:paraId="5CD87A19" w14:textId="69509A9A" w:rsidR="00820A1E" w:rsidRPr="003F4503" w:rsidRDefault="00820A1E" w:rsidP="00117B4E">
      <w:pPr>
        <w:pStyle w:val="DHHSbullet2"/>
        <w:numPr>
          <w:ilvl w:val="1"/>
          <w:numId w:val="30"/>
        </w:numPr>
        <w:bidi/>
      </w:pPr>
      <w:r>
        <w:rPr>
          <w:rtl/>
        </w:rPr>
        <w:t>أبعدوا الكرسي التي تجلسون عليها تدريجياً من السرير. دعوا طفلكم ينام قبل أن تغادروا الغرفة.</w:t>
      </w:r>
    </w:p>
    <w:p w14:paraId="77D0FE07" w14:textId="661B591A" w:rsidR="00820A1E" w:rsidRDefault="00820A1E" w:rsidP="00117B4E">
      <w:pPr>
        <w:pStyle w:val="DHHSbullet2"/>
        <w:numPr>
          <w:ilvl w:val="1"/>
          <w:numId w:val="30"/>
        </w:numPr>
        <w:bidi/>
      </w:pPr>
      <w:r>
        <w:rPr>
          <w:rtl/>
        </w:rPr>
        <w:t>في النهاية، ضعوا الكرسي خارج باب غرفة النوم.</w:t>
      </w:r>
    </w:p>
    <w:p w14:paraId="4CF35FD7" w14:textId="5BBD9884" w:rsidR="000D673B" w:rsidRPr="003F4503" w:rsidRDefault="000D673B" w:rsidP="000D673B">
      <w:pPr>
        <w:pStyle w:val="DHHSbody"/>
        <w:bidi/>
      </w:pPr>
      <w:r>
        <w:rPr>
          <w:rtl/>
        </w:rPr>
        <w:t xml:space="preserve">إذا استيقظ طفلكم، كرّروا الخطوة التي قمتم بها في وقت النوم لمساعدته على تعلّم الاسترخاء والنوم بِمفرده. </w:t>
      </w:r>
    </w:p>
    <w:p w14:paraId="264050EB" w14:textId="77777777" w:rsidR="003C514F" w:rsidRPr="00CA5E6B" w:rsidRDefault="003C514F" w:rsidP="00A478D9">
      <w:pPr>
        <w:pStyle w:val="Heading2"/>
        <w:bidi/>
      </w:pPr>
      <w:bookmarkStart w:id="7" w:name="_Hlk27745286"/>
      <w:bookmarkEnd w:id="6"/>
      <w:r>
        <w:rPr>
          <w:rtl/>
        </w:rPr>
        <w:t>التهدئة التفاعلية: تقليل المساعدة التي تقدّمونها لطفلكم لكي ينام</w:t>
      </w:r>
    </w:p>
    <w:p w14:paraId="3B825392" w14:textId="77777777" w:rsidR="00A54765" w:rsidRPr="00CA5E6B" w:rsidRDefault="003C514F" w:rsidP="00A54765">
      <w:pPr>
        <w:pStyle w:val="xp1"/>
        <w:shd w:val="clear" w:color="auto" w:fill="FFFFFF"/>
        <w:bidi/>
        <w:rPr>
          <w:rFonts w:ascii="Arial" w:hAnsi="Arial" w:cs="Arial"/>
          <w:sz w:val="20"/>
          <w:szCs w:val="20"/>
        </w:rPr>
      </w:pPr>
      <w:r>
        <w:rPr>
          <w:rFonts w:ascii="Arial" w:hAnsi="Arial" w:cs="Arial"/>
          <w:sz w:val="20"/>
          <w:szCs w:val="20"/>
          <w:rtl/>
        </w:rPr>
        <w:t xml:space="preserve">إن التهدئة التفاعلية تعني الاستجابة لاحتياجات طفلكم إلى الطمأنينة وفي نفس الوقت مساعدته على الخلود إلى النوم. في عمر 6-9 أشهر، يمكنكم البدء في تقليل المساعدة التي تقدّمونها لكي ينام طفلكم من خلال الانتقال من الأساليب الحالية إلى أساليب أقل تَطلُّباً تدريجياً. تساعد هذه التغيّرات التدريجية طفلكم على تعلّم طرق جديدة للنوم بسهولة أكثر. </w:t>
      </w:r>
    </w:p>
    <w:p w14:paraId="2185277B" w14:textId="21B4B048" w:rsidR="00A54765" w:rsidRPr="00CA5E6B" w:rsidRDefault="00A54765" w:rsidP="00A54765">
      <w:pPr>
        <w:pStyle w:val="xp1"/>
        <w:shd w:val="clear" w:color="auto" w:fill="FFFFFF"/>
        <w:bidi/>
        <w:rPr>
          <w:rFonts w:ascii="Arial" w:hAnsi="Arial" w:cs="Arial"/>
          <w:sz w:val="20"/>
          <w:szCs w:val="20"/>
        </w:rPr>
      </w:pPr>
      <w:r>
        <w:rPr>
          <w:rFonts w:ascii="Arial" w:hAnsi="Arial" w:cs="Arial"/>
          <w:sz w:val="20"/>
          <w:szCs w:val="20"/>
          <w:rtl/>
        </w:rPr>
        <w:t xml:space="preserve">يمكن العثور على المزيد من النصائح حول التهدئة التفاعلية على </w:t>
      </w:r>
      <w:r w:rsidR="002845E7" w:rsidRPr="00CA5E6B">
        <w:rPr>
          <w:rFonts w:ascii="Arial" w:hAnsi="Arial" w:cs="Arial"/>
          <w:sz w:val="20"/>
          <w:szCs w:val="20"/>
          <w:u w:val="single"/>
          <w:rtl/>
        </w:rPr>
        <w:t>raisingchildren.net.au</w:t>
      </w:r>
      <w:r>
        <w:rPr>
          <w:rFonts w:ascii="Arial" w:hAnsi="Arial" w:cs="Arial"/>
          <w:sz w:val="20"/>
          <w:szCs w:val="20"/>
          <w:rtl/>
        </w:rPr>
        <w:t>:</w:t>
      </w:r>
    </w:p>
    <w:p w14:paraId="085A92DD" w14:textId="77777777" w:rsidR="00A54765" w:rsidRPr="00CA5E6B" w:rsidRDefault="00A54765" w:rsidP="003C514F">
      <w:pPr>
        <w:pStyle w:val="xp1"/>
        <w:shd w:val="clear" w:color="auto" w:fill="FFFFFF"/>
        <w:rPr>
          <w:rFonts w:ascii="Arial" w:hAnsi="Arial" w:cs="Arial"/>
          <w:sz w:val="20"/>
          <w:szCs w:val="20"/>
        </w:rPr>
      </w:pPr>
    </w:p>
    <w:p w14:paraId="3CBDE742" w14:textId="77777777" w:rsidR="00A54765" w:rsidRPr="00443079" w:rsidRDefault="00A54765" w:rsidP="00A54765">
      <w:pPr>
        <w:rPr>
          <w:rFonts w:ascii="Arial" w:hAnsi="Arial" w:cs="Arial"/>
          <w:szCs w:val="20"/>
        </w:rPr>
      </w:pPr>
      <w:r>
        <w:rPr>
          <w:rFonts w:ascii="Arial" w:hAnsi="Arial" w:cs="Arial"/>
        </w:rPr>
        <w:t xml:space="preserve">&lt; </w:t>
      </w:r>
      <w:hyperlink r:id="rId17" w:history="1">
        <w:r>
          <w:rPr>
            <w:rStyle w:val="Hyperlink"/>
            <w:rFonts w:ascii="Arial" w:hAnsi="Arial" w:cs="Arial"/>
            <w:color w:val="auto"/>
          </w:rPr>
          <w:t>https://raisingchildren.net.au/babies/sleep/settling-routines/responsive-settling-at-6-18-months-reducing-settling-help</w:t>
        </w:r>
      </w:hyperlink>
      <w:r>
        <w:rPr>
          <w:rFonts w:ascii="Arial" w:hAnsi="Arial" w:cs="Arial"/>
        </w:rPr>
        <w:t xml:space="preserve">&gt; </w:t>
      </w:r>
    </w:p>
    <w:p w14:paraId="36AAF1F9" w14:textId="77777777" w:rsidR="003C514F" w:rsidRDefault="003C514F" w:rsidP="00627D24">
      <w:pPr>
        <w:pStyle w:val="DHHSbody"/>
      </w:pPr>
    </w:p>
    <w:p w14:paraId="7FB3CDD3" w14:textId="6BF6E44C" w:rsidR="003C514F" w:rsidRPr="003F4503" w:rsidRDefault="00820A1E" w:rsidP="006F4023">
      <w:pPr>
        <w:pStyle w:val="DHHSbodyafterbullets"/>
        <w:bidi/>
      </w:pPr>
      <w:r>
        <w:rPr>
          <w:rtl/>
        </w:rPr>
        <w:t>إذا لم يحدث أي تحسّن بعد أسبوعين أو ثلاثة أسابيع من استخدام هذه الأساليب، عندها تحدثوا إلى ممرضة صحة الأم والطفل أو الطبيب أو اتصلوا بخط صحة الأم والطفل (Maternal and Child Health) على الرقم: 29 22 13.</w:t>
      </w:r>
    </w:p>
    <w:bookmarkEnd w:id="7"/>
    <w:p w14:paraId="61EF0D6F" w14:textId="6EA1E1D6" w:rsidR="00C41BEC" w:rsidRDefault="00C41BEC" w:rsidP="006F4023">
      <w:pPr>
        <w:pStyle w:val="DHHSref"/>
        <w:rPr>
          <w:rStyle w:val="Hyperlink"/>
          <w:rFonts w:ascii="Univers 45 Light" w:eastAsia="Calibri" w:hAnsi="Univers 45 Light" w:cs="Univers 45 Light"/>
          <w:sz w:val="12"/>
          <w:szCs w:val="12"/>
        </w:rPr>
      </w:pPr>
    </w:p>
    <w:tbl>
      <w:tblPr>
        <w:bidiVisual/>
        <w:tblW w:w="4895" w:type="pct"/>
        <w:tblCellMar>
          <w:top w:w="113" w:type="dxa"/>
          <w:bottom w:w="57" w:type="dxa"/>
        </w:tblCellMar>
        <w:tblLook w:val="00A0" w:firstRow="1" w:lastRow="0" w:firstColumn="1" w:lastColumn="0" w:noHBand="0" w:noVBand="0"/>
      </w:tblPr>
      <w:tblGrid>
        <w:gridCol w:w="9980"/>
      </w:tblGrid>
      <w:tr w:rsidR="006254F8" w:rsidRPr="002802E3" w14:paraId="0B193D13" w14:textId="77777777" w:rsidTr="008A28A8">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34B9E13A" w14:textId="6F444A97" w:rsidR="00B42EE2" w:rsidRPr="009F3B84" w:rsidRDefault="00B42EE2" w:rsidP="00B42EE2">
            <w:pPr>
              <w:pStyle w:val="DHHSaccessibilitypara"/>
              <w:bidi/>
              <w:rPr>
                <w:sz w:val="28"/>
                <w:szCs w:val="20"/>
              </w:rPr>
            </w:pPr>
            <w:r w:rsidRPr="009F3B84">
              <w:rPr>
                <w:sz w:val="28"/>
                <w:szCs w:val="20"/>
                <w:rtl/>
              </w:rPr>
              <w:t>للحصول على هذه الاستمارة في شكل يسه</w:t>
            </w:r>
            <w:r w:rsidR="009F3B84" w:rsidRPr="009F3B84">
              <w:rPr>
                <w:rFonts w:hint="cs"/>
                <w:sz w:val="28"/>
                <w:szCs w:val="20"/>
                <w:rtl/>
              </w:rPr>
              <w:t>ّ</w:t>
            </w:r>
            <w:r w:rsidRPr="009F3B84">
              <w:rPr>
                <w:sz w:val="28"/>
                <w:szCs w:val="20"/>
                <w:rtl/>
              </w:rPr>
              <w:t xml:space="preserve">ل الاطلاع عليها </w:t>
            </w:r>
            <w:hyperlink r:id="rId18" w:history="1">
              <w:r w:rsidRPr="009F3B84">
                <w:rPr>
                  <w:rStyle w:val="Hyperlink"/>
                  <w:sz w:val="28"/>
                  <w:szCs w:val="20"/>
                  <w:rtl/>
                </w:rPr>
                <w:t>أرسلوا بريداً إلكترونياً إلى Maternal and Child Health and Parenting</w:t>
              </w:r>
            </w:hyperlink>
            <w:r w:rsidRPr="009F3B84">
              <w:rPr>
                <w:sz w:val="28"/>
                <w:szCs w:val="20"/>
                <w:rtl/>
              </w:rPr>
              <w:t xml:space="preserve"> ‏&lt;MCH@dhhs.vic.gov.au&gt;.</w:t>
            </w:r>
          </w:p>
          <w:p w14:paraId="5A02407D" w14:textId="3AFE345E" w:rsidR="00B42EE2" w:rsidRPr="00C31117" w:rsidRDefault="00B42EE2" w:rsidP="00B42EE2">
            <w:pPr>
              <w:pStyle w:val="DHHSbody"/>
              <w:bidi/>
            </w:pPr>
            <w:r>
              <w:rPr>
                <w:rtl/>
              </w:rPr>
              <w:t>تم ترخيصها ونشرها من قبل حكومة ولاية فيكتوريا، Treasury Place, Melbourne</w:t>
            </w:r>
            <w:r w:rsidR="003B0019">
              <w:t xml:space="preserve">1 </w:t>
            </w:r>
            <w:r>
              <w:rPr>
                <w:rtl/>
              </w:rPr>
              <w:t>.</w:t>
            </w:r>
          </w:p>
          <w:p w14:paraId="2370F41F" w14:textId="39C2F3EE" w:rsidR="00B42EE2" w:rsidRPr="00C31117" w:rsidRDefault="00B42EE2" w:rsidP="00B42EE2">
            <w:pPr>
              <w:pStyle w:val="DHHSbody"/>
              <w:bidi/>
            </w:pPr>
            <w:r>
              <w:rPr>
                <w:rtl/>
              </w:rPr>
              <w:t xml:space="preserve">© ولاية فيكتوريا، أستراليا، دائرة الصحة والخدمات </w:t>
            </w:r>
            <w:r>
              <w:rPr>
                <w:color w:val="000000" w:themeColor="text1"/>
                <w:rtl/>
              </w:rPr>
              <w:t xml:space="preserve">الإنسانية أيلول/سبتمبر 2019. </w:t>
            </w:r>
          </w:p>
          <w:p w14:paraId="33DF050C" w14:textId="7F34371B" w:rsidR="006254F8" w:rsidRDefault="00B42EE2" w:rsidP="005C54B5">
            <w:pPr>
              <w:pStyle w:val="DHHSbody"/>
              <w:bidi/>
            </w:pPr>
            <w:r>
              <w:rPr>
                <w:rtl/>
              </w:rPr>
              <w:t xml:space="preserve">متوفّرة على موقع </w:t>
            </w:r>
            <w:hyperlink r:id="rId19" w:history="1">
              <w:r>
                <w:rPr>
                  <w:rStyle w:val="Hyperlink"/>
                </w:rPr>
                <w:t>Better Health Channel</w:t>
              </w:r>
            </w:hyperlink>
            <w:r>
              <w:rPr>
                <w:rtl/>
              </w:rPr>
              <w:t xml:space="preserve"> الإلكتروني &lt;https://www.betterhealth.vic.gov.au/child-health&gt;.</w:t>
            </w:r>
          </w:p>
          <w:p w14:paraId="12C0D788" w14:textId="05BD2F12" w:rsidR="004A0350" w:rsidRPr="002802E3" w:rsidRDefault="004A0350" w:rsidP="005C54B5">
            <w:pPr>
              <w:pStyle w:val="DHHSbody"/>
              <w:bidi/>
            </w:pPr>
            <w:r>
              <w:rPr>
                <w:rtl/>
              </w:rPr>
              <w:t xml:space="preserve">تستند صحيفة المعلومات هذه إلى الأبحاث التي أجرتها KPMG نيابة عن دائرة الصحة والخدمات الإنسانية. تضمّنت الأبحاث نظرة شاملة على البحوث المعاصرة والنهج والتدخّلات القائمة على الأدلة والاسترخاء في مرحلة الطفولة المُبكرة. لقد أخذت بعين </w:t>
            </w:r>
            <w:r w:rsidR="003B0019">
              <w:rPr>
                <w:rFonts w:hint="cs"/>
                <w:rtl/>
              </w:rPr>
              <w:t>الاعتبار</w:t>
            </w:r>
            <w:r>
              <w:rPr>
                <w:rtl/>
              </w:rPr>
              <w:t xml:space="preserve"> استراتيجيات ملائمة لمراحل النمو والتنوّع الثقافي. قوموا بتنزيل التقرير البحثي الكامل من </w:t>
            </w:r>
            <w:hyperlink r:id="rId20" w:history="1">
              <w:r>
                <w:rPr>
                  <w:rStyle w:val="Hyperlink"/>
                  <w:rtl/>
                </w:rPr>
                <w:t>موقع خدمات MCH</w:t>
              </w:r>
            </w:hyperlink>
            <w:r>
              <w:rPr>
                <w:rtl/>
              </w:rPr>
              <w:t xml:space="preserve"> الإلكتروني &lt;https://www2.health.vic.gov.au/maternal-child-health&gt;.</w:t>
            </w:r>
          </w:p>
        </w:tc>
      </w:tr>
    </w:tbl>
    <w:p w14:paraId="6248AC03" w14:textId="77777777" w:rsidR="00B2752E" w:rsidRPr="00906490" w:rsidRDefault="00B2752E" w:rsidP="00FF6D9D">
      <w:pPr>
        <w:pStyle w:val="DHHSbody"/>
      </w:pPr>
    </w:p>
    <w:sectPr w:rsidR="00B2752E" w:rsidRPr="00906490"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1B1C1" w14:textId="77777777" w:rsidR="00B03E71" w:rsidRDefault="00B03E71">
      <w:r>
        <w:separator/>
      </w:r>
    </w:p>
  </w:endnote>
  <w:endnote w:type="continuationSeparator" w:id="0">
    <w:p w14:paraId="75BAB454" w14:textId="77777777" w:rsidR="00B03E71" w:rsidRDefault="00B03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KPMG Light">
    <w:altName w:val="Corbel"/>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8E3E6" w14:textId="3E3911FA" w:rsidR="00770BA8" w:rsidRPr="00F65AA9" w:rsidRDefault="00DD294A" w:rsidP="0051568D">
    <w:pPr>
      <w:pStyle w:val="DHHSfooter"/>
    </w:pPr>
    <w:r>
      <w:rPr>
        <w:noProof/>
        <w:lang w:eastAsia="en-AU"/>
      </w:rPr>
      <mc:AlternateContent>
        <mc:Choice Requires="wps">
          <w:drawing>
            <wp:anchor distT="0" distB="0" distL="114300" distR="114300" simplePos="0" relativeHeight="251659264" behindDoc="0" locked="0" layoutInCell="0" allowOverlap="1" wp14:anchorId="2E738A8C" wp14:editId="607F7E6F">
              <wp:simplePos x="0" y="0"/>
              <wp:positionH relativeFrom="page">
                <wp:posOffset>0</wp:posOffset>
              </wp:positionH>
              <wp:positionV relativeFrom="page">
                <wp:posOffset>10189210</wp:posOffset>
              </wp:positionV>
              <wp:extent cx="7560310" cy="311785"/>
              <wp:effectExtent l="0" t="0" r="0" b="12065"/>
              <wp:wrapNone/>
              <wp:docPr id="1" name="MSIPCM60ee42fa8a696b048299b38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DD9823" w14:textId="2B049A59" w:rsidR="00DD294A" w:rsidRPr="00DD294A" w:rsidRDefault="00DD294A" w:rsidP="00DD294A">
                          <w:pPr>
                            <w:bidi/>
                            <w:spacing w:before="0" w:after="0"/>
                            <w:jc w:val="center"/>
                            <w:rPr>
                              <w:rFonts w:ascii="Arial Black" w:hAnsi="Arial Black" w:cs="Arial Black"/>
                              <w:color w:val="000000"/>
                            </w:rPr>
                          </w:pPr>
                          <w:r>
                            <w:rPr>
                              <w:rFonts w:ascii="Arial Black" w:hAnsi="Arial Black" w:cs="Times New Roman"/>
                              <w:color w:val="000000"/>
                              <w:rtl/>
                            </w:rPr>
                            <w:t>رسمي</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738A8C" id="_x0000_t202" coordsize="21600,21600" o:spt="202" path="m,l,21600r21600,l21600,xe">
              <v:stroke joinstyle="miter"/>
              <v:path gradientshapeok="t" o:connecttype="rect"/>
            </v:shapetype>
            <v:shape id="MSIPCM60ee42fa8a696b048299b382"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59DD9823" w14:textId="2B049A59" w:rsidR="00DD294A" w:rsidRPr="00DD294A" w:rsidRDefault="00DD294A" w:rsidP="00DD294A">
                    <w:pPr>
                      <w:spacing w:before="0" w:after="0"/>
                      <w:jc w:val="center"/>
                      <w:rPr>
                        <w:rFonts w:ascii="Arial Black" w:hAnsi="Arial Black" w:cs="Arial Black"/>
                        <w:color w:val="000000"/>
                        <w:lang w:bidi="ar-AA"/>
                      </w:rPr>
                      <w:bidi/>
                    </w:pPr>
                    <w:r>
                      <w:rPr>
                        <w:rFonts w:ascii="Arial Black" w:hAnsi="Arial Black" w:cs="Arial Black"/>
                        <w:color w:val="000000"/>
                        <w:rtl/>
                        <w:lang w:bidi="ar-AA"/>
                      </w:rPr>
                      <w:t xml:space="preserve">رسمي</w:t>
                    </w:r>
                  </w:p>
                </w:txbxContent>
              </v:textbox>
              <w10:wrap anchorx="page" anchory="page"/>
            </v:shape>
          </w:pict>
        </mc:Fallback>
      </mc:AlternateContent>
    </w:r>
    <w:r w:rsidR="00770BA8">
      <w:rPr>
        <w:noProof/>
        <w:lang w:eastAsia="en-AU"/>
      </w:rPr>
      <w:drawing>
        <wp:anchor distT="0" distB="0" distL="114300" distR="114300" simplePos="0" relativeHeight="251658240" behindDoc="0" locked="1" layoutInCell="0" allowOverlap="1" wp14:anchorId="3CBC067D" wp14:editId="1451D0BD">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367C8" w14:textId="3F420989" w:rsidR="00A635E1" w:rsidRDefault="00DD294A">
    <w:pPr>
      <w:pStyle w:val="Footer"/>
    </w:pPr>
    <w:r>
      <w:rPr>
        <w:noProof/>
        <w:lang w:eastAsia="en-AU"/>
      </w:rPr>
      <mc:AlternateContent>
        <mc:Choice Requires="wps">
          <w:drawing>
            <wp:anchor distT="0" distB="0" distL="114300" distR="114300" simplePos="1" relativeHeight="251660288" behindDoc="0" locked="0" layoutInCell="0" allowOverlap="1" wp14:anchorId="6374B179" wp14:editId="04F210AC">
              <wp:simplePos x="0" y="10189687"/>
              <wp:positionH relativeFrom="page">
                <wp:posOffset>0</wp:posOffset>
              </wp:positionH>
              <wp:positionV relativeFrom="page">
                <wp:posOffset>10189210</wp:posOffset>
              </wp:positionV>
              <wp:extent cx="7560310" cy="311785"/>
              <wp:effectExtent l="0" t="0" r="0" b="12065"/>
              <wp:wrapNone/>
              <wp:docPr id="2" name="MSIPCM06124e119e3c9cb9d8352be8"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6BCA0C" w14:textId="0CEFBF1F" w:rsidR="00DD294A" w:rsidRPr="00DD294A" w:rsidRDefault="00DD294A" w:rsidP="00DD294A">
                          <w:pPr>
                            <w:bidi/>
                            <w:spacing w:before="0" w:after="0"/>
                            <w:jc w:val="center"/>
                            <w:rPr>
                              <w:rFonts w:ascii="Arial Black" w:hAnsi="Arial Black" w:cs="Arial Black"/>
                              <w:color w:val="000000"/>
                            </w:rPr>
                          </w:pPr>
                          <w:r>
                            <w:rPr>
                              <w:rFonts w:ascii="Arial Black" w:hAnsi="Arial Black" w:cs="Times New Roman"/>
                              <w:color w:val="000000"/>
                              <w:rtl/>
                            </w:rPr>
                            <w:t>رسمي</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74B179" id="_x0000_t202" coordsize="21600,21600" o:spt="202" path="m,l,21600r21600,l21600,xe">
              <v:stroke joinstyle="miter"/>
              <v:path gradientshapeok="t" o:connecttype="rect"/>
            </v:shapetype>
            <v:shape id="MSIPCM06124e119e3c9cb9d8352be8"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6A6BCA0C" w14:textId="0CEFBF1F" w:rsidR="00DD294A" w:rsidRPr="00DD294A" w:rsidRDefault="00DD294A" w:rsidP="00DD294A">
                    <w:pPr>
                      <w:spacing w:before="0" w:after="0"/>
                      <w:jc w:val="center"/>
                      <w:rPr>
                        <w:rFonts w:ascii="Arial Black" w:hAnsi="Arial Black" w:cs="Arial Black"/>
                        <w:color w:val="000000"/>
                        <w:lang w:bidi="ar-AA"/>
                      </w:rPr>
                      <w:bidi/>
                    </w:pPr>
                    <w:r>
                      <w:rPr>
                        <w:rFonts w:ascii="Arial Black" w:hAnsi="Arial Black" w:cs="Arial Black"/>
                        <w:color w:val="000000"/>
                        <w:rtl/>
                        <w:lang w:bidi="ar-AA"/>
                      </w:rPr>
                      <w:t xml:space="preserve">رسمي</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DD1F9" w14:textId="41F797EA" w:rsidR="00653107" w:rsidRDefault="00653107" w:rsidP="00653107">
    <w:pPr>
      <w:pStyle w:val="DHHSfooter"/>
      <w:bidi/>
      <w:rPr>
        <w:rtl/>
      </w:rPr>
    </w:pPr>
  </w:p>
  <w:p w14:paraId="1E292AAB" w14:textId="0A93DC07" w:rsidR="00653107" w:rsidRDefault="00653107" w:rsidP="00653107">
    <w:pPr>
      <w:pStyle w:val="DHHSfooter"/>
      <w:tabs>
        <w:tab w:val="clear" w:pos="10206"/>
        <w:tab w:val="left" w:pos="2522"/>
      </w:tabs>
      <w:bidi/>
      <w:rPr>
        <w:rtl/>
      </w:rPr>
    </w:pPr>
    <w:r>
      <w:rPr>
        <w:rtl/>
      </w:rPr>
      <w:tab/>
    </w:r>
  </w:p>
  <w:p w14:paraId="45AF3972" w14:textId="656CB036" w:rsidR="00653107" w:rsidRDefault="00EB12FB" w:rsidP="00653107">
    <w:pPr>
      <w:pStyle w:val="DHHSfooter"/>
      <w:jc w:val="center"/>
      <w:rPr>
        <w:rtl/>
      </w:rPr>
    </w:pPr>
    <w:r>
      <w:rPr>
        <w:noProof/>
        <w:lang w:eastAsia="en-AU"/>
      </w:rPr>
      <mc:AlternateContent>
        <mc:Choice Requires="wps">
          <w:drawing>
            <wp:anchor distT="0" distB="0" distL="114300" distR="114300" simplePos="0" relativeHeight="251661312" behindDoc="0" locked="0" layoutInCell="0" allowOverlap="1" wp14:anchorId="1BBD66F5" wp14:editId="3C4F46E6">
              <wp:simplePos x="0" y="0"/>
              <wp:positionH relativeFrom="page">
                <wp:posOffset>-87288</wp:posOffset>
              </wp:positionH>
              <wp:positionV relativeFrom="page">
                <wp:posOffset>10288563</wp:posOffset>
              </wp:positionV>
              <wp:extent cx="7560310" cy="311785"/>
              <wp:effectExtent l="0" t="0" r="0" b="12065"/>
              <wp:wrapNone/>
              <wp:docPr id="3" name="MSIPCMeb98424daee7d82589b3303f"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E03917" w14:textId="34945408" w:rsidR="00DD294A" w:rsidRPr="00DD294A" w:rsidRDefault="00DD294A" w:rsidP="00DD294A">
                          <w:pPr>
                            <w:bidi/>
                            <w:spacing w:before="0" w:after="0"/>
                            <w:jc w:val="center"/>
                            <w:rPr>
                              <w:rFonts w:ascii="Arial Black" w:hAnsi="Arial Black" w:cs="Arial Black"/>
                              <w:color w:val="000000"/>
                            </w:rPr>
                          </w:pPr>
                          <w:r>
                            <w:rPr>
                              <w:rFonts w:ascii="Arial Black" w:hAnsi="Arial Black" w:cs="Times New Roman"/>
                              <w:color w:val="000000"/>
                              <w:rtl/>
                            </w:rPr>
                            <w:t>رسمي</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BD66F5" id="_x0000_t202" coordsize="21600,21600" o:spt="202" path="m,l,21600r21600,l21600,xe">
              <v:stroke joinstyle="miter"/>
              <v:path gradientshapeok="t" o:connecttype="rect"/>
            </v:shapetype>
            <v:shape id="MSIPCMeb98424daee7d82589b3303f" o:spid="_x0000_s1028" type="#_x0000_t202" alt="{&quot;HashCode&quot;:904758361,&quot;Height&quot;:841.0,&quot;Width&quot;:595.0,&quot;Placement&quot;:&quot;Footer&quot;,&quot;Index&quot;:&quot;Primary&quot;,&quot;Section&quot;:2,&quot;Top&quot;:0.0,&quot;Left&quot;:0.0}" style="position:absolute;left:0;text-align:left;margin-left:-6.85pt;margin-top:810.1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" o:allowincell="f" filled="f" stroked="f" strokeweight=".5pt">
              <v:textbox inset=",0,,0">
                <w:txbxContent>
                  <w:p w14:paraId="33E03917" w14:textId="34945408" w:rsidR="00DD294A" w:rsidRPr="00DD294A" w:rsidRDefault="00DD294A" w:rsidP="00DD294A">
                    <w:pPr>
                      <w:bidi/>
                      <w:spacing w:before="0" w:after="0"/>
                      <w:jc w:val="center"/>
                      <w:rPr>
                        <w:rFonts w:ascii="Arial Black" w:hAnsi="Arial Black" w:cs="Arial Black"/>
                        <w:color w:val="000000"/>
                      </w:rPr>
                    </w:pPr>
                    <w:r>
                      <w:rPr>
                        <w:rFonts w:ascii="Arial Black" w:hAnsi="Arial Black" w:cs="Times New Roman"/>
                        <w:color w:val="000000"/>
                        <w:rtl/>
                      </w:rPr>
                      <w:t>رسمي</w:t>
                    </w:r>
                  </w:p>
                </w:txbxContent>
              </v:textbox>
              <w10:wrap anchorx="page" anchory="page"/>
            </v:shape>
          </w:pict>
        </mc:Fallback>
      </mc:AlternateContent>
    </w:r>
    <w:r w:rsidR="00653107" w:rsidRPr="00653107">
      <w:t>Sleep and settling for early childhood factsheet 11: Solutions to sleep concerns: babies 6–12 months</w:t>
    </w:r>
    <w:r>
      <w:t xml:space="preserve"> - Arabic</w:t>
    </w:r>
  </w:p>
  <w:p w14:paraId="6E76984B" w14:textId="510BE1E7" w:rsidR="00770BA8" w:rsidRPr="00A11421" w:rsidRDefault="00770BA8" w:rsidP="00653107">
    <w:pPr>
      <w:pStyle w:val="DHHSfooter"/>
      <w:bidi/>
      <w:ind w:firstLine="2124"/>
      <w:jc w:val="center"/>
    </w:pPr>
    <w:r>
      <w:ptab w:relativeTo="margin" w:alignment="right" w:leader="none"/>
    </w:r>
    <w:r w:rsidRPr="00A11421">
      <w:fldChar w:fldCharType="begin"/>
    </w:r>
    <w:r w:rsidRPr="00A11421">
      <w:instrText xml:space="preserve"> PAGE </w:instrText>
    </w:r>
    <w:r w:rsidRPr="00A11421">
      <w:fldChar w:fldCharType="separate"/>
    </w:r>
    <w:r w:rsidR="00EB12FB">
      <w:rPr>
        <w:noProof/>
        <w:rtl/>
      </w:rPr>
      <w:t>3</w:t>
    </w:r>
    <w:r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C2239" w14:textId="77777777" w:rsidR="00B03E71" w:rsidRDefault="00B03E71" w:rsidP="002862F1">
      <w:r>
        <w:separator/>
      </w:r>
    </w:p>
  </w:footnote>
  <w:footnote w:type="continuationSeparator" w:id="0">
    <w:p w14:paraId="302A3E4D" w14:textId="77777777" w:rsidR="00B03E71" w:rsidRDefault="00B03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40304" w14:textId="7431EA4B" w:rsidR="00A57619" w:rsidRDefault="00A576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7CA31" w14:textId="39F63928" w:rsidR="00770BA8" w:rsidRPr="0051568D" w:rsidRDefault="00770BA8" w:rsidP="0051568D">
    <w:pPr>
      <w:pStyle w:val="DHHS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9768B" w14:textId="249B4850" w:rsidR="00A57619" w:rsidRDefault="00A576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C3C792E"/>
    <w:lvl w:ilvl="0">
      <w:start w:val="1"/>
      <w:numFmt w:val="bullet"/>
      <w:pStyle w:val="ListBullet"/>
      <w:lvlText w:val=""/>
      <w:lvlJc w:val="left"/>
      <w:pPr>
        <w:tabs>
          <w:tab w:val="num" w:pos="340"/>
        </w:tabs>
        <w:ind w:left="340" w:hanging="340"/>
      </w:pPr>
      <w:rPr>
        <w:rFonts w:ascii="Symbol" w:hAnsi="Symbol" w:cs="Symbol" w:hint="default"/>
        <w:color w:val="auto"/>
        <w:sz w:val="22"/>
      </w:rPr>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hAnsi="Symbol" w:cs="Symbol" w:hint="default"/>
      </w:rPr>
    </w:lvl>
    <w:lvl w:ilvl="1">
      <w:start w:val="1"/>
      <w:numFmt w:val="bullet"/>
      <w:lvlRestart w:val="0"/>
      <w:lvlText w:val=""/>
      <w:lvlJc w:val="left"/>
      <w:pPr>
        <w:ind w:left="284" w:hanging="284"/>
      </w:pPr>
      <w:rPr>
        <w:rFonts w:ascii="Symbol" w:hAnsi="Symbol" w:cs="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cs="Symbol" w:hint="default"/>
      </w:rPr>
    </w:lvl>
    <w:lvl w:ilvl="5">
      <w:start w:val="1"/>
      <w:numFmt w:val="bullet"/>
      <w:lvlRestart w:val="0"/>
      <w:lvlText w:val=""/>
      <w:lvlJc w:val="left"/>
      <w:pPr>
        <w:ind w:left="680" w:hanging="283"/>
      </w:pPr>
      <w:rPr>
        <w:rFonts w:ascii="Symbol" w:hAnsi="Symbol" w:cs="Symbol" w:hint="default"/>
      </w:rPr>
    </w:lvl>
    <w:lvl w:ilvl="6">
      <w:start w:val="1"/>
      <w:numFmt w:val="bullet"/>
      <w:lvlRestart w:val="0"/>
      <w:lvlText w:val=""/>
      <w:lvlJc w:val="left"/>
      <w:pPr>
        <w:ind w:left="227" w:hanging="227"/>
      </w:pPr>
      <w:rPr>
        <w:rFonts w:ascii="Symbol" w:hAnsi="Symbol" w:cs="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B8D43DB"/>
    <w:multiLevelType w:val="multilevel"/>
    <w:tmpl w:val="1376D9DC"/>
    <w:numStyleLink w:val="ZZNumbersdigit"/>
  </w:abstractNum>
  <w:abstractNum w:abstractNumId="4"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3F37B3A"/>
    <w:multiLevelType w:val="singleLevel"/>
    <w:tmpl w:val="67603914"/>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6" w15:restartNumberingAfterBreak="0">
    <w:nsid w:val="152159A2"/>
    <w:multiLevelType w:val="singleLevel"/>
    <w:tmpl w:val="752A3E02"/>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7" w15:restartNumberingAfterBreak="0">
    <w:nsid w:val="2FAA448F"/>
    <w:multiLevelType w:val="singleLevel"/>
    <w:tmpl w:val="AC2A464C"/>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8"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cs="Calibri" w:hint="default"/>
      </w:rPr>
    </w:lvl>
    <w:lvl w:ilvl="3">
      <w:start w:val="1"/>
      <w:numFmt w:val="bullet"/>
      <w:lvlRestart w:val="0"/>
      <w:lvlText w:val="–"/>
      <w:lvlJc w:val="left"/>
      <w:pPr>
        <w:tabs>
          <w:tab w:val="num" w:pos="1191"/>
        </w:tabs>
        <w:ind w:left="1191" w:hanging="397"/>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cs="Calibri" w:hint="default"/>
        <w:color w:val="auto"/>
      </w:rPr>
    </w:lvl>
    <w:lvl w:ilvl="3">
      <w:start w:val="1"/>
      <w:numFmt w:val="bullet"/>
      <w:lvlRestart w:val="0"/>
      <w:pStyle w:val="DHHSbulletafternumbers2"/>
      <w:lvlText w:val="–"/>
      <w:lvlJc w:val="left"/>
      <w:pPr>
        <w:ind w:left="1191" w:hanging="397"/>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A0603DF"/>
    <w:multiLevelType w:val="multilevel"/>
    <w:tmpl w:val="86D62D1A"/>
    <w:lvl w:ilvl="0">
      <w:start w:val="1"/>
      <w:numFmt w:val="bullet"/>
      <w:lvlText w:val="•"/>
      <w:lvlJc w:val="left"/>
      <w:pPr>
        <w:ind w:left="284" w:hanging="284"/>
      </w:pPr>
      <w:rPr>
        <w:rFonts w:ascii="Calibri" w:hAnsi="Calibri" w:cs="Calibri" w:hint="default"/>
      </w:rPr>
    </w:lvl>
    <w:lvl w:ilvl="1">
      <w:start w:val="1"/>
      <w:numFmt w:val="decimal"/>
      <w:lvlText w:val="%2."/>
      <w:lvlJc w:val="left"/>
      <w:pPr>
        <w:ind w:left="567" w:hanging="28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cs="Calibri" w:hint="default"/>
      </w:rPr>
    </w:lvl>
    <w:lvl w:ilvl="1">
      <w:start w:val="1"/>
      <w:numFmt w:val="bullet"/>
      <w:lvlRestart w:val="0"/>
      <w:pStyle w:val="DHHStablebullet2"/>
      <w:lvlText w:val="–"/>
      <w:lvlJc w:val="left"/>
      <w:pPr>
        <w:tabs>
          <w:tab w:val="num" w:pos="227"/>
        </w:tabs>
        <w:ind w:left="454" w:hanging="227"/>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cs="Calibri" w:hint="default"/>
      </w:rPr>
    </w:lvl>
    <w:lvl w:ilvl="1">
      <w:start w:val="1"/>
      <w:numFmt w:val="bullet"/>
      <w:lvlRestart w:val="0"/>
      <w:pStyle w:val="DHHSbullet2"/>
      <w:lvlText w:val="–"/>
      <w:lvlJc w:val="left"/>
      <w:pPr>
        <w:ind w:left="567" w:hanging="283"/>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cs="Calibri" w:hint="default"/>
        <w:color w:val="auto"/>
      </w:rPr>
    </w:lvl>
    <w:lvl w:ilvl="1">
      <w:start w:val="1"/>
      <w:numFmt w:val="bullet"/>
      <w:lvlRestart w:val="0"/>
      <w:pStyle w:val="DHHSquotebullet2"/>
      <w:lvlText w:val="–"/>
      <w:lvlJc w:val="left"/>
      <w:pPr>
        <w:ind w:left="964" w:hanging="284"/>
      </w:pPr>
      <w:rPr>
        <w:rFonts w:ascii="Calibri" w:hAnsi="Calibri" w:cs="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AC262D6"/>
    <w:multiLevelType w:val="multilevel"/>
    <w:tmpl w:val="B38817FE"/>
    <w:lvl w:ilvl="0">
      <w:start w:val="1"/>
      <w:numFmt w:val="bullet"/>
      <w:lvlText w:val="•"/>
      <w:lvlJc w:val="left"/>
      <w:pPr>
        <w:ind w:left="794" w:hanging="397"/>
      </w:pPr>
      <w:rPr>
        <w:rFonts w:ascii="Calibri" w:hAnsi="Calibri" w:cs="Calibri" w:hint="default"/>
        <w:color w:val="auto"/>
      </w:rPr>
    </w:lvl>
    <w:lvl w:ilvl="1">
      <w:start w:val="1"/>
      <w:numFmt w:val="bullet"/>
      <w:lvlRestart w:val="0"/>
      <w:lvlText w:val="–"/>
      <w:lvlJc w:val="left"/>
      <w:pPr>
        <w:ind w:left="1191" w:hanging="397"/>
      </w:pPr>
      <w:rPr>
        <w:rFonts w:ascii="Calibri" w:hAnsi="Calibri" w:cs="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73BE0122"/>
    <w:multiLevelType w:val="singleLevel"/>
    <w:tmpl w:val="96303678"/>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17" w15:restartNumberingAfterBreak="0">
    <w:nsid w:val="73C63509"/>
    <w:multiLevelType w:val="singleLevel"/>
    <w:tmpl w:val="FDF662D4"/>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18" w15:restartNumberingAfterBreak="0">
    <w:nsid w:val="75C026EB"/>
    <w:multiLevelType w:val="hybridMultilevel"/>
    <w:tmpl w:val="3C3AC920"/>
    <w:lvl w:ilvl="0" w:tplc="0C09000F">
      <w:start w:val="1"/>
      <w:numFmt w:val="decimal"/>
      <w:lvlText w:val="%1."/>
      <w:lvlJc w:val="left"/>
      <w:pPr>
        <w:ind w:left="720" w:hanging="360"/>
      </w:pPr>
      <w:rPr>
        <w:rFonts w:hint="default"/>
      </w:rPr>
    </w:lvl>
    <w:lvl w:ilvl="1" w:tplc="58D69AA6">
      <w:start w:val="6"/>
      <w:numFmt w:val="bullet"/>
      <w:lvlText w:val="–"/>
      <w:lvlJc w:val="left"/>
      <w:pPr>
        <w:ind w:left="1440" w:hanging="360"/>
      </w:pPr>
      <w:rPr>
        <w:rFonts w:ascii="Univers 45 Light" w:eastAsia="Calibri" w:hAnsi="Univers 45 Light" w:cs="Univers 45 Light" w:hint="default"/>
        <w: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8"/>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7"/>
  </w:num>
  <w:num w:numId="25">
    <w:abstractNumId w:val="5"/>
  </w:num>
  <w:num w:numId="26">
    <w:abstractNumId w:val="7"/>
  </w:num>
  <w:num w:numId="27">
    <w:abstractNumId w:val="18"/>
  </w:num>
  <w:num w:numId="28">
    <w:abstractNumId w:val="6"/>
  </w:num>
  <w:num w:numId="29">
    <w:abstractNumId w:val="16"/>
  </w:num>
  <w:num w:numId="3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D11"/>
    <w:rsid w:val="000066B1"/>
    <w:rsid w:val="000072B6"/>
    <w:rsid w:val="0001021B"/>
    <w:rsid w:val="00011D89"/>
    <w:rsid w:val="000154FD"/>
    <w:rsid w:val="00024D89"/>
    <w:rsid w:val="000250B6"/>
    <w:rsid w:val="00033D81"/>
    <w:rsid w:val="00041BF0"/>
    <w:rsid w:val="0004536B"/>
    <w:rsid w:val="00046B68"/>
    <w:rsid w:val="000527DD"/>
    <w:rsid w:val="000578B2"/>
    <w:rsid w:val="00060959"/>
    <w:rsid w:val="000663CD"/>
    <w:rsid w:val="000733FE"/>
    <w:rsid w:val="00074219"/>
    <w:rsid w:val="00074ED5"/>
    <w:rsid w:val="00074FCC"/>
    <w:rsid w:val="0008168A"/>
    <w:rsid w:val="0008508E"/>
    <w:rsid w:val="0009113B"/>
    <w:rsid w:val="00093402"/>
    <w:rsid w:val="00094DA3"/>
    <w:rsid w:val="00094FC0"/>
    <w:rsid w:val="00096CD1"/>
    <w:rsid w:val="000A012C"/>
    <w:rsid w:val="000A0EB9"/>
    <w:rsid w:val="000A186C"/>
    <w:rsid w:val="000A1EA4"/>
    <w:rsid w:val="000B3EDB"/>
    <w:rsid w:val="000B543D"/>
    <w:rsid w:val="000B5BF7"/>
    <w:rsid w:val="000B6BC8"/>
    <w:rsid w:val="000C0303"/>
    <w:rsid w:val="000C42EA"/>
    <w:rsid w:val="000C4546"/>
    <w:rsid w:val="000D1242"/>
    <w:rsid w:val="000D673B"/>
    <w:rsid w:val="000E0970"/>
    <w:rsid w:val="000E3CC7"/>
    <w:rsid w:val="000E6BD4"/>
    <w:rsid w:val="000F1F1E"/>
    <w:rsid w:val="000F2259"/>
    <w:rsid w:val="0010392D"/>
    <w:rsid w:val="0010447F"/>
    <w:rsid w:val="00104FE3"/>
    <w:rsid w:val="00117B4E"/>
    <w:rsid w:val="00120BD3"/>
    <w:rsid w:val="00122FEA"/>
    <w:rsid w:val="001232BD"/>
    <w:rsid w:val="00124ED5"/>
    <w:rsid w:val="001268C6"/>
    <w:rsid w:val="001276FA"/>
    <w:rsid w:val="00135372"/>
    <w:rsid w:val="00136D34"/>
    <w:rsid w:val="00141315"/>
    <w:rsid w:val="001447B3"/>
    <w:rsid w:val="00152073"/>
    <w:rsid w:val="00156598"/>
    <w:rsid w:val="0015694F"/>
    <w:rsid w:val="00161939"/>
    <w:rsid w:val="00161AA0"/>
    <w:rsid w:val="00162093"/>
    <w:rsid w:val="00172BAF"/>
    <w:rsid w:val="00175EB4"/>
    <w:rsid w:val="001771DD"/>
    <w:rsid w:val="00177995"/>
    <w:rsid w:val="00177A8C"/>
    <w:rsid w:val="001801A5"/>
    <w:rsid w:val="00185A10"/>
    <w:rsid w:val="001860C8"/>
    <w:rsid w:val="00186B33"/>
    <w:rsid w:val="00192F9D"/>
    <w:rsid w:val="00196EB8"/>
    <w:rsid w:val="00196EFB"/>
    <w:rsid w:val="001979FF"/>
    <w:rsid w:val="00197B17"/>
    <w:rsid w:val="001A1C54"/>
    <w:rsid w:val="001A3ACE"/>
    <w:rsid w:val="001A6A0C"/>
    <w:rsid w:val="001B124D"/>
    <w:rsid w:val="001C277E"/>
    <w:rsid w:val="001C2A72"/>
    <w:rsid w:val="001C4981"/>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44D0"/>
    <w:rsid w:val="00214EC0"/>
    <w:rsid w:val="00216C03"/>
    <w:rsid w:val="00220C04"/>
    <w:rsid w:val="0022278D"/>
    <w:rsid w:val="0022701F"/>
    <w:rsid w:val="002333F5"/>
    <w:rsid w:val="00233724"/>
    <w:rsid w:val="002432E1"/>
    <w:rsid w:val="002451E4"/>
    <w:rsid w:val="00246207"/>
    <w:rsid w:val="00246C5E"/>
    <w:rsid w:val="00251343"/>
    <w:rsid w:val="00251B62"/>
    <w:rsid w:val="002536A4"/>
    <w:rsid w:val="00254F58"/>
    <w:rsid w:val="00256CBC"/>
    <w:rsid w:val="002620BC"/>
    <w:rsid w:val="00262802"/>
    <w:rsid w:val="00263A90"/>
    <w:rsid w:val="0026408B"/>
    <w:rsid w:val="00267C3E"/>
    <w:rsid w:val="002709BB"/>
    <w:rsid w:val="00273BAC"/>
    <w:rsid w:val="002763B3"/>
    <w:rsid w:val="002802E3"/>
    <w:rsid w:val="0028213D"/>
    <w:rsid w:val="002845E7"/>
    <w:rsid w:val="002862F1"/>
    <w:rsid w:val="00291373"/>
    <w:rsid w:val="0029597D"/>
    <w:rsid w:val="002962C3"/>
    <w:rsid w:val="0029752B"/>
    <w:rsid w:val="002A483C"/>
    <w:rsid w:val="002B0C7C"/>
    <w:rsid w:val="002B1729"/>
    <w:rsid w:val="002B36C7"/>
    <w:rsid w:val="002B4DD4"/>
    <w:rsid w:val="002B5277"/>
    <w:rsid w:val="002B52F8"/>
    <w:rsid w:val="002B5375"/>
    <w:rsid w:val="002B77C1"/>
    <w:rsid w:val="002C2728"/>
    <w:rsid w:val="002D5006"/>
    <w:rsid w:val="002D72DF"/>
    <w:rsid w:val="002E01D0"/>
    <w:rsid w:val="002E161D"/>
    <w:rsid w:val="002E3100"/>
    <w:rsid w:val="002E6C95"/>
    <w:rsid w:val="002E7C36"/>
    <w:rsid w:val="002F5F31"/>
    <w:rsid w:val="002F5F46"/>
    <w:rsid w:val="00302216"/>
    <w:rsid w:val="00303E53"/>
    <w:rsid w:val="00304AEB"/>
    <w:rsid w:val="00306E5F"/>
    <w:rsid w:val="00307E14"/>
    <w:rsid w:val="00313D06"/>
    <w:rsid w:val="00314054"/>
    <w:rsid w:val="00316F27"/>
    <w:rsid w:val="00322E4B"/>
    <w:rsid w:val="0032528D"/>
    <w:rsid w:val="0032588C"/>
    <w:rsid w:val="00327870"/>
    <w:rsid w:val="0033136B"/>
    <w:rsid w:val="0033259D"/>
    <w:rsid w:val="003333D2"/>
    <w:rsid w:val="003406C6"/>
    <w:rsid w:val="003418CC"/>
    <w:rsid w:val="00344268"/>
    <w:rsid w:val="00344D11"/>
    <w:rsid w:val="003459BD"/>
    <w:rsid w:val="00350D38"/>
    <w:rsid w:val="00351B36"/>
    <w:rsid w:val="00353AC0"/>
    <w:rsid w:val="00357B4E"/>
    <w:rsid w:val="003605B9"/>
    <w:rsid w:val="003716FD"/>
    <w:rsid w:val="0037204B"/>
    <w:rsid w:val="003744CF"/>
    <w:rsid w:val="00374717"/>
    <w:rsid w:val="0037676C"/>
    <w:rsid w:val="00381043"/>
    <w:rsid w:val="003829E5"/>
    <w:rsid w:val="003956CC"/>
    <w:rsid w:val="00395C9A"/>
    <w:rsid w:val="003A6B67"/>
    <w:rsid w:val="003B0019"/>
    <w:rsid w:val="003B13B6"/>
    <w:rsid w:val="003B15E6"/>
    <w:rsid w:val="003C08A2"/>
    <w:rsid w:val="003C129D"/>
    <w:rsid w:val="003C2045"/>
    <w:rsid w:val="003C43A1"/>
    <w:rsid w:val="003C4FC0"/>
    <w:rsid w:val="003C514F"/>
    <w:rsid w:val="003C55F4"/>
    <w:rsid w:val="003C7897"/>
    <w:rsid w:val="003C7A3F"/>
    <w:rsid w:val="003D2766"/>
    <w:rsid w:val="003D3E8F"/>
    <w:rsid w:val="003D6475"/>
    <w:rsid w:val="003E375C"/>
    <w:rsid w:val="003E4086"/>
    <w:rsid w:val="003F0445"/>
    <w:rsid w:val="003F0CF0"/>
    <w:rsid w:val="003F14B1"/>
    <w:rsid w:val="003F3289"/>
    <w:rsid w:val="003F798B"/>
    <w:rsid w:val="004013C7"/>
    <w:rsid w:val="00401FCF"/>
    <w:rsid w:val="00406285"/>
    <w:rsid w:val="004148F9"/>
    <w:rsid w:val="0042084E"/>
    <w:rsid w:val="0042174D"/>
    <w:rsid w:val="00421EEF"/>
    <w:rsid w:val="00424D65"/>
    <w:rsid w:val="00442C6C"/>
    <w:rsid w:val="00443CBE"/>
    <w:rsid w:val="00443E8A"/>
    <w:rsid w:val="004441BC"/>
    <w:rsid w:val="004468B4"/>
    <w:rsid w:val="00451A9F"/>
    <w:rsid w:val="0045230A"/>
    <w:rsid w:val="00457337"/>
    <w:rsid w:val="0047372D"/>
    <w:rsid w:val="00473BA3"/>
    <w:rsid w:val="004743DD"/>
    <w:rsid w:val="00474CEA"/>
    <w:rsid w:val="00483968"/>
    <w:rsid w:val="00484F86"/>
    <w:rsid w:val="00490746"/>
    <w:rsid w:val="00490852"/>
    <w:rsid w:val="00490DC4"/>
    <w:rsid w:val="00492F30"/>
    <w:rsid w:val="004946F4"/>
    <w:rsid w:val="0049487E"/>
    <w:rsid w:val="00496D4C"/>
    <w:rsid w:val="004A0350"/>
    <w:rsid w:val="004A160D"/>
    <w:rsid w:val="004A20AF"/>
    <w:rsid w:val="004A3E81"/>
    <w:rsid w:val="004A5C62"/>
    <w:rsid w:val="004A707D"/>
    <w:rsid w:val="004B1AC9"/>
    <w:rsid w:val="004C6EEE"/>
    <w:rsid w:val="004C702B"/>
    <w:rsid w:val="004D0033"/>
    <w:rsid w:val="004D016B"/>
    <w:rsid w:val="004D09AF"/>
    <w:rsid w:val="004D1B22"/>
    <w:rsid w:val="004D36F2"/>
    <w:rsid w:val="004E1106"/>
    <w:rsid w:val="004E138F"/>
    <w:rsid w:val="004E4649"/>
    <w:rsid w:val="004E5C2B"/>
    <w:rsid w:val="004F00DD"/>
    <w:rsid w:val="004F2133"/>
    <w:rsid w:val="004F31E0"/>
    <w:rsid w:val="004F55F1"/>
    <w:rsid w:val="004F6936"/>
    <w:rsid w:val="00500DBC"/>
    <w:rsid w:val="005019D4"/>
    <w:rsid w:val="00503DC6"/>
    <w:rsid w:val="00506F5D"/>
    <w:rsid w:val="00507BD2"/>
    <w:rsid w:val="005100F9"/>
    <w:rsid w:val="00510825"/>
    <w:rsid w:val="00510C37"/>
    <w:rsid w:val="005126D0"/>
    <w:rsid w:val="0051568D"/>
    <w:rsid w:val="00520C31"/>
    <w:rsid w:val="00526C15"/>
    <w:rsid w:val="00536499"/>
    <w:rsid w:val="00543903"/>
    <w:rsid w:val="00543F11"/>
    <w:rsid w:val="00546305"/>
    <w:rsid w:val="00547A95"/>
    <w:rsid w:val="0055089F"/>
    <w:rsid w:val="005525A7"/>
    <w:rsid w:val="005713EC"/>
    <w:rsid w:val="00572031"/>
    <w:rsid w:val="00572282"/>
    <w:rsid w:val="00576E84"/>
    <w:rsid w:val="00582B8C"/>
    <w:rsid w:val="0058757E"/>
    <w:rsid w:val="00596A4B"/>
    <w:rsid w:val="00597507"/>
    <w:rsid w:val="005B1C6D"/>
    <w:rsid w:val="005B21B6"/>
    <w:rsid w:val="005B3A08"/>
    <w:rsid w:val="005B7A63"/>
    <w:rsid w:val="005C0955"/>
    <w:rsid w:val="005C1D4F"/>
    <w:rsid w:val="005C49DA"/>
    <w:rsid w:val="005C50F3"/>
    <w:rsid w:val="005C54B5"/>
    <w:rsid w:val="005C5D80"/>
    <w:rsid w:val="005C5D91"/>
    <w:rsid w:val="005C68A4"/>
    <w:rsid w:val="005D02B9"/>
    <w:rsid w:val="005D07B8"/>
    <w:rsid w:val="005D6597"/>
    <w:rsid w:val="005E14E7"/>
    <w:rsid w:val="005E18BD"/>
    <w:rsid w:val="005E26A3"/>
    <w:rsid w:val="005E447E"/>
    <w:rsid w:val="005F0775"/>
    <w:rsid w:val="005F0CF5"/>
    <w:rsid w:val="005F21EB"/>
    <w:rsid w:val="00603617"/>
    <w:rsid w:val="00605908"/>
    <w:rsid w:val="00610D7C"/>
    <w:rsid w:val="00613414"/>
    <w:rsid w:val="00620154"/>
    <w:rsid w:val="0062408D"/>
    <w:rsid w:val="006240CC"/>
    <w:rsid w:val="006254F8"/>
    <w:rsid w:val="00627D24"/>
    <w:rsid w:val="00627DA7"/>
    <w:rsid w:val="0063139B"/>
    <w:rsid w:val="006358B4"/>
    <w:rsid w:val="006419AA"/>
    <w:rsid w:val="00644B1F"/>
    <w:rsid w:val="00644B7E"/>
    <w:rsid w:val="006454E6"/>
    <w:rsid w:val="00645BEC"/>
    <w:rsid w:val="00646235"/>
    <w:rsid w:val="00646A68"/>
    <w:rsid w:val="006505BD"/>
    <w:rsid w:val="0065092E"/>
    <w:rsid w:val="00653107"/>
    <w:rsid w:val="006557A7"/>
    <w:rsid w:val="00656290"/>
    <w:rsid w:val="006621D7"/>
    <w:rsid w:val="0066302A"/>
    <w:rsid w:val="00667770"/>
    <w:rsid w:val="00670597"/>
    <w:rsid w:val="006706D0"/>
    <w:rsid w:val="00677574"/>
    <w:rsid w:val="0068220B"/>
    <w:rsid w:val="0068454C"/>
    <w:rsid w:val="00686A3C"/>
    <w:rsid w:val="00686DFF"/>
    <w:rsid w:val="00691B62"/>
    <w:rsid w:val="006933B5"/>
    <w:rsid w:val="00693D14"/>
    <w:rsid w:val="006A18C2"/>
    <w:rsid w:val="006B077C"/>
    <w:rsid w:val="006B48C4"/>
    <w:rsid w:val="006B5DBF"/>
    <w:rsid w:val="006B6803"/>
    <w:rsid w:val="006B71F0"/>
    <w:rsid w:val="006D0F16"/>
    <w:rsid w:val="006D2A3F"/>
    <w:rsid w:val="006D2FBC"/>
    <w:rsid w:val="006E138B"/>
    <w:rsid w:val="006F1FDC"/>
    <w:rsid w:val="006F4023"/>
    <w:rsid w:val="006F6B8C"/>
    <w:rsid w:val="007013EF"/>
    <w:rsid w:val="00705F50"/>
    <w:rsid w:val="00711962"/>
    <w:rsid w:val="00715055"/>
    <w:rsid w:val="007173CA"/>
    <w:rsid w:val="007216AA"/>
    <w:rsid w:val="00721AB5"/>
    <w:rsid w:val="00721CFB"/>
    <w:rsid w:val="00721DEF"/>
    <w:rsid w:val="00724A43"/>
    <w:rsid w:val="0072512A"/>
    <w:rsid w:val="007346E4"/>
    <w:rsid w:val="00740F22"/>
    <w:rsid w:val="00741F1A"/>
    <w:rsid w:val="00743139"/>
    <w:rsid w:val="007450F8"/>
    <w:rsid w:val="0074696E"/>
    <w:rsid w:val="00747B27"/>
    <w:rsid w:val="00750135"/>
    <w:rsid w:val="00750EC2"/>
    <w:rsid w:val="00752A42"/>
    <w:rsid w:val="00752B28"/>
    <w:rsid w:val="007544C9"/>
    <w:rsid w:val="00754E36"/>
    <w:rsid w:val="007607C6"/>
    <w:rsid w:val="00763139"/>
    <w:rsid w:val="00770BA8"/>
    <w:rsid w:val="00770F37"/>
    <w:rsid w:val="007711A0"/>
    <w:rsid w:val="00772D5E"/>
    <w:rsid w:val="00776928"/>
    <w:rsid w:val="007849F9"/>
    <w:rsid w:val="00785677"/>
    <w:rsid w:val="00786F16"/>
    <w:rsid w:val="00790998"/>
    <w:rsid w:val="00791BD7"/>
    <w:rsid w:val="007922D5"/>
    <w:rsid w:val="007933F7"/>
    <w:rsid w:val="00796E20"/>
    <w:rsid w:val="00797C32"/>
    <w:rsid w:val="007A11E8"/>
    <w:rsid w:val="007B0914"/>
    <w:rsid w:val="007B1374"/>
    <w:rsid w:val="007B589F"/>
    <w:rsid w:val="007B6186"/>
    <w:rsid w:val="007B73BC"/>
    <w:rsid w:val="007C20B9"/>
    <w:rsid w:val="007C7301"/>
    <w:rsid w:val="007C7859"/>
    <w:rsid w:val="007D2BDE"/>
    <w:rsid w:val="007D2FB6"/>
    <w:rsid w:val="007D49EB"/>
    <w:rsid w:val="007D77FC"/>
    <w:rsid w:val="007E0DE2"/>
    <w:rsid w:val="007E3B98"/>
    <w:rsid w:val="007E417A"/>
    <w:rsid w:val="007E798B"/>
    <w:rsid w:val="007F241A"/>
    <w:rsid w:val="007F31B6"/>
    <w:rsid w:val="007F546C"/>
    <w:rsid w:val="007F625F"/>
    <w:rsid w:val="007F665E"/>
    <w:rsid w:val="00800412"/>
    <w:rsid w:val="0080587B"/>
    <w:rsid w:val="00806468"/>
    <w:rsid w:val="00812AF3"/>
    <w:rsid w:val="008155F0"/>
    <w:rsid w:val="00816735"/>
    <w:rsid w:val="0081705C"/>
    <w:rsid w:val="00820141"/>
    <w:rsid w:val="00820A1E"/>
    <w:rsid w:val="00820E0C"/>
    <w:rsid w:val="0082366F"/>
    <w:rsid w:val="008338A2"/>
    <w:rsid w:val="0084087D"/>
    <w:rsid w:val="00841AA9"/>
    <w:rsid w:val="00853193"/>
    <w:rsid w:val="00853EE4"/>
    <w:rsid w:val="00855535"/>
    <w:rsid w:val="00857C5A"/>
    <w:rsid w:val="00860F1D"/>
    <w:rsid w:val="0086255E"/>
    <w:rsid w:val="008633F0"/>
    <w:rsid w:val="00867D9D"/>
    <w:rsid w:val="00872E0A"/>
    <w:rsid w:val="00875285"/>
    <w:rsid w:val="00884B62"/>
    <w:rsid w:val="0088529C"/>
    <w:rsid w:val="00887903"/>
    <w:rsid w:val="0089270A"/>
    <w:rsid w:val="008930E8"/>
    <w:rsid w:val="00893AF6"/>
    <w:rsid w:val="00894BC4"/>
    <w:rsid w:val="008A28A8"/>
    <w:rsid w:val="008A5B32"/>
    <w:rsid w:val="008B0FFD"/>
    <w:rsid w:val="008B2EE4"/>
    <w:rsid w:val="008B4D3D"/>
    <w:rsid w:val="008B57C7"/>
    <w:rsid w:val="008C0570"/>
    <w:rsid w:val="008C2F92"/>
    <w:rsid w:val="008C6CF7"/>
    <w:rsid w:val="008D2846"/>
    <w:rsid w:val="008D4236"/>
    <w:rsid w:val="008D462F"/>
    <w:rsid w:val="008D6DCF"/>
    <w:rsid w:val="008E4376"/>
    <w:rsid w:val="008E6DD5"/>
    <w:rsid w:val="008E7A0A"/>
    <w:rsid w:val="008E7B49"/>
    <w:rsid w:val="008F59F6"/>
    <w:rsid w:val="008F75B4"/>
    <w:rsid w:val="00900719"/>
    <w:rsid w:val="009017AC"/>
    <w:rsid w:val="00904A1C"/>
    <w:rsid w:val="00905030"/>
    <w:rsid w:val="00906490"/>
    <w:rsid w:val="009111B2"/>
    <w:rsid w:val="0092475F"/>
    <w:rsid w:val="00924AE1"/>
    <w:rsid w:val="009269B1"/>
    <w:rsid w:val="0092704F"/>
    <w:rsid w:val="0092724D"/>
    <w:rsid w:val="0093338F"/>
    <w:rsid w:val="00937BD9"/>
    <w:rsid w:val="00943AB9"/>
    <w:rsid w:val="00945319"/>
    <w:rsid w:val="00950E2C"/>
    <w:rsid w:val="00951D50"/>
    <w:rsid w:val="009525EB"/>
    <w:rsid w:val="00954874"/>
    <w:rsid w:val="00954892"/>
    <w:rsid w:val="00957F85"/>
    <w:rsid w:val="00961400"/>
    <w:rsid w:val="00963646"/>
    <w:rsid w:val="0096632D"/>
    <w:rsid w:val="00967B17"/>
    <w:rsid w:val="009751E9"/>
    <w:rsid w:val="0097559F"/>
    <w:rsid w:val="009853E1"/>
    <w:rsid w:val="00986E6B"/>
    <w:rsid w:val="00991769"/>
    <w:rsid w:val="0099352C"/>
    <w:rsid w:val="00994386"/>
    <w:rsid w:val="009A13D8"/>
    <w:rsid w:val="009A279E"/>
    <w:rsid w:val="009A4E24"/>
    <w:rsid w:val="009B0A6F"/>
    <w:rsid w:val="009B0A94"/>
    <w:rsid w:val="009B59E9"/>
    <w:rsid w:val="009B70AA"/>
    <w:rsid w:val="009C1383"/>
    <w:rsid w:val="009C5E77"/>
    <w:rsid w:val="009C7A7E"/>
    <w:rsid w:val="009D02E8"/>
    <w:rsid w:val="009D26AD"/>
    <w:rsid w:val="009D4005"/>
    <w:rsid w:val="009D51D0"/>
    <w:rsid w:val="009D70A4"/>
    <w:rsid w:val="009E0251"/>
    <w:rsid w:val="009E08D1"/>
    <w:rsid w:val="009E1B95"/>
    <w:rsid w:val="009E496F"/>
    <w:rsid w:val="009E4B0D"/>
    <w:rsid w:val="009E517D"/>
    <w:rsid w:val="009E7147"/>
    <w:rsid w:val="009E7F92"/>
    <w:rsid w:val="009F02A3"/>
    <w:rsid w:val="009F2F27"/>
    <w:rsid w:val="009F34AA"/>
    <w:rsid w:val="009F37AD"/>
    <w:rsid w:val="009F3B84"/>
    <w:rsid w:val="009F6BCB"/>
    <w:rsid w:val="009F7B78"/>
    <w:rsid w:val="00A0057A"/>
    <w:rsid w:val="00A0776B"/>
    <w:rsid w:val="00A07D5D"/>
    <w:rsid w:val="00A11421"/>
    <w:rsid w:val="00A157B1"/>
    <w:rsid w:val="00A22229"/>
    <w:rsid w:val="00A24F13"/>
    <w:rsid w:val="00A330BB"/>
    <w:rsid w:val="00A44882"/>
    <w:rsid w:val="00A478D9"/>
    <w:rsid w:val="00A52535"/>
    <w:rsid w:val="00A54715"/>
    <w:rsid w:val="00A54765"/>
    <w:rsid w:val="00A57619"/>
    <w:rsid w:val="00A6061C"/>
    <w:rsid w:val="00A62D44"/>
    <w:rsid w:val="00A635E1"/>
    <w:rsid w:val="00A67263"/>
    <w:rsid w:val="00A7161C"/>
    <w:rsid w:val="00A77AA3"/>
    <w:rsid w:val="00A84167"/>
    <w:rsid w:val="00A846F5"/>
    <w:rsid w:val="00A854EB"/>
    <w:rsid w:val="00A85DCD"/>
    <w:rsid w:val="00A86445"/>
    <w:rsid w:val="00A872E5"/>
    <w:rsid w:val="00A91406"/>
    <w:rsid w:val="00A92662"/>
    <w:rsid w:val="00A950E2"/>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3E71"/>
    <w:rsid w:val="00B06571"/>
    <w:rsid w:val="00B068BA"/>
    <w:rsid w:val="00B124AA"/>
    <w:rsid w:val="00B13851"/>
    <w:rsid w:val="00B13B1C"/>
    <w:rsid w:val="00B15C29"/>
    <w:rsid w:val="00B22291"/>
    <w:rsid w:val="00B23F9A"/>
    <w:rsid w:val="00B2417B"/>
    <w:rsid w:val="00B24E6F"/>
    <w:rsid w:val="00B26CB5"/>
    <w:rsid w:val="00B2752E"/>
    <w:rsid w:val="00B307CC"/>
    <w:rsid w:val="00B326B7"/>
    <w:rsid w:val="00B42EE2"/>
    <w:rsid w:val="00B431E8"/>
    <w:rsid w:val="00B45141"/>
    <w:rsid w:val="00B5273A"/>
    <w:rsid w:val="00B547F4"/>
    <w:rsid w:val="00B57329"/>
    <w:rsid w:val="00B60E61"/>
    <w:rsid w:val="00B62B50"/>
    <w:rsid w:val="00B635B7"/>
    <w:rsid w:val="00B63AE8"/>
    <w:rsid w:val="00B65950"/>
    <w:rsid w:val="00B66D83"/>
    <w:rsid w:val="00B672C0"/>
    <w:rsid w:val="00B75646"/>
    <w:rsid w:val="00B83451"/>
    <w:rsid w:val="00B90729"/>
    <w:rsid w:val="00B907DA"/>
    <w:rsid w:val="00B950BC"/>
    <w:rsid w:val="00B9587B"/>
    <w:rsid w:val="00B9714C"/>
    <w:rsid w:val="00BA29AD"/>
    <w:rsid w:val="00BA3F8D"/>
    <w:rsid w:val="00BB2BA6"/>
    <w:rsid w:val="00BB4A4E"/>
    <w:rsid w:val="00BB7A10"/>
    <w:rsid w:val="00BC7468"/>
    <w:rsid w:val="00BC7D4F"/>
    <w:rsid w:val="00BC7ED7"/>
    <w:rsid w:val="00BD2850"/>
    <w:rsid w:val="00BE28D2"/>
    <w:rsid w:val="00BE4A64"/>
    <w:rsid w:val="00BF557D"/>
    <w:rsid w:val="00BF7F58"/>
    <w:rsid w:val="00C01381"/>
    <w:rsid w:val="00C01AB1"/>
    <w:rsid w:val="00C05C73"/>
    <w:rsid w:val="00C079B8"/>
    <w:rsid w:val="00C10037"/>
    <w:rsid w:val="00C123EA"/>
    <w:rsid w:val="00C12A49"/>
    <w:rsid w:val="00C133EE"/>
    <w:rsid w:val="00C149D0"/>
    <w:rsid w:val="00C15F13"/>
    <w:rsid w:val="00C26588"/>
    <w:rsid w:val="00C27DE9"/>
    <w:rsid w:val="00C33388"/>
    <w:rsid w:val="00C35484"/>
    <w:rsid w:val="00C4173A"/>
    <w:rsid w:val="00C41BEC"/>
    <w:rsid w:val="00C43295"/>
    <w:rsid w:val="00C54C14"/>
    <w:rsid w:val="00C602FF"/>
    <w:rsid w:val="00C61174"/>
    <w:rsid w:val="00C6148F"/>
    <w:rsid w:val="00C621B1"/>
    <w:rsid w:val="00C62F7A"/>
    <w:rsid w:val="00C63B9C"/>
    <w:rsid w:val="00C6682F"/>
    <w:rsid w:val="00C7275E"/>
    <w:rsid w:val="00C72C2F"/>
    <w:rsid w:val="00C74C5D"/>
    <w:rsid w:val="00C863C4"/>
    <w:rsid w:val="00C920EA"/>
    <w:rsid w:val="00C93C3E"/>
    <w:rsid w:val="00CA12E3"/>
    <w:rsid w:val="00CA1699"/>
    <w:rsid w:val="00CA5E6B"/>
    <w:rsid w:val="00CA6611"/>
    <w:rsid w:val="00CA6AE6"/>
    <w:rsid w:val="00CA782F"/>
    <w:rsid w:val="00CB3285"/>
    <w:rsid w:val="00CC0C72"/>
    <w:rsid w:val="00CC2BFD"/>
    <w:rsid w:val="00CD3476"/>
    <w:rsid w:val="00CD64DF"/>
    <w:rsid w:val="00CF2F50"/>
    <w:rsid w:val="00CF6198"/>
    <w:rsid w:val="00D02919"/>
    <w:rsid w:val="00D04C61"/>
    <w:rsid w:val="00D05B8D"/>
    <w:rsid w:val="00D065A2"/>
    <w:rsid w:val="00D07F00"/>
    <w:rsid w:val="00D17B72"/>
    <w:rsid w:val="00D265A5"/>
    <w:rsid w:val="00D3185C"/>
    <w:rsid w:val="00D3219B"/>
    <w:rsid w:val="00D3318E"/>
    <w:rsid w:val="00D33E72"/>
    <w:rsid w:val="00D35BD6"/>
    <w:rsid w:val="00D361B5"/>
    <w:rsid w:val="00D411A2"/>
    <w:rsid w:val="00D4606D"/>
    <w:rsid w:val="00D50B9C"/>
    <w:rsid w:val="00D52D73"/>
    <w:rsid w:val="00D52E58"/>
    <w:rsid w:val="00D56B20"/>
    <w:rsid w:val="00D6280D"/>
    <w:rsid w:val="00D714CC"/>
    <w:rsid w:val="00D75EA7"/>
    <w:rsid w:val="00D80267"/>
    <w:rsid w:val="00D80789"/>
    <w:rsid w:val="00D81F21"/>
    <w:rsid w:val="00D82067"/>
    <w:rsid w:val="00D95470"/>
    <w:rsid w:val="00D95AE4"/>
    <w:rsid w:val="00DA2619"/>
    <w:rsid w:val="00DA4239"/>
    <w:rsid w:val="00DA7159"/>
    <w:rsid w:val="00DB0B61"/>
    <w:rsid w:val="00DB1474"/>
    <w:rsid w:val="00DB52FB"/>
    <w:rsid w:val="00DC0304"/>
    <w:rsid w:val="00DC090B"/>
    <w:rsid w:val="00DC1679"/>
    <w:rsid w:val="00DC2CF1"/>
    <w:rsid w:val="00DC4FCF"/>
    <w:rsid w:val="00DC50E0"/>
    <w:rsid w:val="00DC6386"/>
    <w:rsid w:val="00DC717C"/>
    <w:rsid w:val="00DD1130"/>
    <w:rsid w:val="00DD1951"/>
    <w:rsid w:val="00DD294A"/>
    <w:rsid w:val="00DD4E3C"/>
    <w:rsid w:val="00DD6628"/>
    <w:rsid w:val="00DD6945"/>
    <w:rsid w:val="00DE3250"/>
    <w:rsid w:val="00DE6028"/>
    <w:rsid w:val="00DE78A3"/>
    <w:rsid w:val="00DF1A71"/>
    <w:rsid w:val="00DF68C7"/>
    <w:rsid w:val="00DF697B"/>
    <w:rsid w:val="00DF731A"/>
    <w:rsid w:val="00E11332"/>
    <w:rsid w:val="00E11352"/>
    <w:rsid w:val="00E170DC"/>
    <w:rsid w:val="00E26818"/>
    <w:rsid w:val="00E27FFC"/>
    <w:rsid w:val="00E30B15"/>
    <w:rsid w:val="00E40181"/>
    <w:rsid w:val="00E56A01"/>
    <w:rsid w:val="00E61381"/>
    <w:rsid w:val="00E629A1"/>
    <w:rsid w:val="00E65231"/>
    <w:rsid w:val="00E65833"/>
    <w:rsid w:val="00E6794C"/>
    <w:rsid w:val="00E71591"/>
    <w:rsid w:val="00E718A3"/>
    <w:rsid w:val="00E80DE3"/>
    <w:rsid w:val="00E82C55"/>
    <w:rsid w:val="00E92AC3"/>
    <w:rsid w:val="00EB00E0"/>
    <w:rsid w:val="00EB12FB"/>
    <w:rsid w:val="00EC059F"/>
    <w:rsid w:val="00EC1F24"/>
    <w:rsid w:val="00EC22F6"/>
    <w:rsid w:val="00ED23E5"/>
    <w:rsid w:val="00ED5B9B"/>
    <w:rsid w:val="00ED6BAD"/>
    <w:rsid w:val="00ED7447"/>
    <w:rsid w:val="00EE1488"/>
    <w:rsid w:val="00EE3E24"/>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5D18"/>
    <w:rsid w:val="00F4641B"/>
    <w:rsid w:val="00F46EB8"/>
    <w:rsid w:val="00F50CD1"/>
    <w:rsid w:val="00F511E4"/>
    <w:rsid w:val="00F52D09"/>
    <w:rsid w:val="00F52E08"/>
    <w:rsid w:val="00F55B21"/>
    <w:rsid w:val="00F56EF6"/>
    <w:rsid w:val="00F61A9F"/>
    <w:rsid w:val="00F64696"/>
    <w:rsid w:val="00F65AA9"/>
    <w:rsid w:val="00F6768F"/>
    <w:rsid w:val="00F72C2C"/>
    <w:rsid w:val="00F76CAB"/>
    <w:rsid w:val="00F772C6"/>
    <w:rsid w:val="00F81251"/>
    <w:rsid w:val="00F815B5"/>
    <w:rsid w:val="00F85195"/>
    <w:rsid w:val="00F938BA"/>
    <w:rsid w:val="00FA2C46"/>
    <w:rsid w:val="00FA3525"/>
    <w:rsid w:val="00FA5A53"/>
    <w:rsid w:val="00FB4769"/>
    <w:rsid w:val="00FB4CDA"/>
    <w:rsid w:val="00FC0F81"/>
    <w:rsid w:val="00FC395C"/>
    <w:rsid w:val="00FD0979"/>
    <w:rsid w:val="00FD3766"/>
    <w:rsid w:val="00FD47C4"/>
    <w:rsid w:val="00FE092E"/>
    <w:rsid w:val="00FE29A3"/>
    <w:rsid w:val="00FE2DCF"/>
    <w:rsid w:val="00FE3FA7"/>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F3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2F8"/>
    <w:pPr>
      <w:spacing w:before="120" w:after="120"/>
    </w:pPr>
    <w:rPr>
      <w:rFonts w:ascii="Univers 45 Light" w:eastAsia="Calibri" w:hAnsi="Univers 45 Light" w:cs="Univers 45 Light"/>
      <w:szCs w:val="22"/>
      <w:lang w:eastAsia="en-US"/>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hAnsi="Arial" w:cs="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cs="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cs="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cs="Arial"/>
      <w:lang w:eastAsia="en-US"/>
    </w:rPr>
  </w:style>
  <w:style w:type="character" w:customStyle="1" w:styleId="Heading1Char">
    <w:name w:val="Heading 1 Char"/>
    <w:link w:val="Heading1"/>
    <w:uiPriority w:val="1"/>
    <w:rsid w:val="0032528D"/>
    <w:rPr>
      <w:rFonts w:ascii="Arial" w:eastAsia="MS Gothic" w:hAnsi="Arial" w:cs="Arial"/>
      <w:bCs/>
      <w:color w:val="007B4B"/>
      <w:kern w:val="32"/>
      <w:sz w:val="36"/>
      <w:szCs w:val="40"/>
      <w:lang w:eastAsia="en-US"/>
    </w:rPr>
  </w:style>
  <w:style w:type="character" w:customStyle="1" w:styleId="Heading2Char">
    <w:name w:val="Heading 2 Char"/>
    <w:link w:val="Heading2"/>
    <w:uiPriority w:val="1"/>
    <w:rsid w:val="0032528D"/>
    <w:rPr>
      <w:rFonts w:ascii="Arial" w:hAnsi="Arial" w:cs="Arial"/>
      <w:b/>
      <w:color w:val="007B4B"/>
      <w:sz w:val="28"/>
      <w:szCs w:val="28"/>
      <w:lang w:eastAsia="en-US"/>
    </w:rPr>
  </w:style>
  <w:style w:type="character" w:customStyle="1" w:styleId="Heading3Char">
    <w:name w:val="Heading 3 Char"/>
    <w:link w:val="Heading3"/>
    <w:uiPriority w:val="1"/>
    <w:rsid w:val="00152073"/>
    <w:rPr>
      <w:rFonts w:ascii="Arial" w:eastAsia="MS Gothic" w:hAnsi="Arial" w:cs="Arial"/>
      <w:b/>
      <w:bCs/>
      <w:sz w:val="24"/>
      <w:szCs w:val="26"/>
      <w:lang w:eastAsia="en-US"/>
    </w:rPr>
  </w:style>
  <w:style w:type="character" w:customStyle="1" w:styleId="Heading4Char">
    <w:name w:val="Heading 4 Char"/>
    <w:link w:val="Heading4"/>
    <w:uiPriority w:val="1"/>
    <w:rsid w:val="00152073"/>
    <w:rPr>
      <w:rFonts w:ascii="Arial" w:eastAsia="MS Mincho" w:hAnsi="Arial" w:cs="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cs="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cs="Arial"/>
      <w:b/>
      <w:noProof/>
    </w:rPr>
  </w:style>
  <w:style w:type="character" w:customStyle="1" w:styleId="Heading5Char">
    <w:name w:val="Heading 5 Char"/>
    <w:link w:val="Heading5"/>
    <w:uiPriority w:val="9"/>
    <w:semiHidden/>
    <w:rsid w:val="00CF2F50"/>
    <w:rPr>
      <w:rFonts w:ascii="Cambria" w:eastAsia="MS Mincho" w:hAnsi="Cambria" w:cs="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32528D"/>
    <w:pPr>
      <w:spacing w:before="0" w:after="200"/>
      <w:outlineLvl w:val="9"/>
    </w:pPr>
  </w:style>
  <w:style w:type="character" w:customStyle="1" w:styleId="DHHSTOCheadingfactsheetChar">
    <w:name w:val="DHHS TOC heading fact sheet Char"/>
    <w:link w:val="DHHSTOCheadingfactsheet"/>
    <w:uiPriority w:val="4"/>
    <w:rsid w:val="0032528D"/>
    <w:rPr>
      <w:rFonts w:ascii="Arial" w:hAnsi="Arial" w:cs="Arial"/>
      <w:b/>
      <w:color w:val="007B4B"/>
      <w:sz w:val="28"/>
      <w:szCs w:val="28"/>
      <w:lang w:eastAsia="en-US"/>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cs="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cs="Calibri Light"/>
      <w:sz w:val="24"/>
      <w:szCs w:val="24"/>
    </w:rPr>
  </w:style>
  <w:style w:type="paragraph" w:customStyle="1" w:styleId="Sectionbreakfirstpage">
    <w:name w:val="Section break first page"/>
    <w:uiPriority w:val="5"/>
    <w:rsid w:val="004C6EEE"/>
    <w:pPr>
      <w:spacing w:after="400"/>
    </w:pPr>
    <w:rPr>
      <w:rFonts w:ascii="Arial" w:hAnsi="Arial" w:cs="Arial"/>
      <w:lang w:eastAsia="en-US"/>
    </w:rPr>
  </w:style>
  <w:style w:type="paragraph" w:customStyle="1" w:styleId="DHHStabletext">
    <w:name w:val="DHHS table text"/>
    <w:uiPriority w:val="3"/>
    <w:qFormat/>
    <w:rsid w:val="00DA2619"/>
    <w:pPr>
      <w:spacing w:before="80" w:after="60"/>
    </w:pPr>
    <w:rPr>
      <w:rFonts w:ascii="Arial" w:hAnsi="Arial" w:cs="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cs="Arial"/>
      <w:b/>
      <w:lang w:eastAsia="en-US"/>
    </w:rPr>
  </w:style>
  <w:style w:type="paragraph" w:customStyle="1" w:styleId="DHHSmainheading">
    <w:name w:val="DHHS main heading"/>
    <w:uiPriority w:val="8"/>
    <w:rsid w:val="004946F4"/>
    <w:pPr>
      <w:spacing w:line="560" w:lineRule="atLeast"/>
    </w:pPr>
    <w:rPr>
      <w:rFonts w:ascii="Arial" w:hAnsi="Arial" w:cs="Arial"/>
      <w:color w:val="FFFFFF"/>
      <w:sz w:val="50"/>
      <w:szCs w:val="50"/>
      <w:lang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cs="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cs="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cs="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32528D"/>
    <w:pPr>
      <w:spacing w:before="80" w:after="60"/>
    </w:pPr>
    <w:rPr>
      <w:rFonts w:ascii="Arial" w:hAnsi="Arial" w:cs="Arial"/>
      <w:b/>
      <w:color w:val="007B4B"/>
      <w:lang w:eastAsia="en-US"/>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s="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cs="Calibri Light"/>
      <w:b/>
      <w:bCs/>
      <w:kern w:val="28"/>
      <w:sz w:val="32"/>
      <w:szCs w:val="32"/>
    </w:rPr>
  </w:style>
  <w:style w:type="character" w:customStyle="1" w:styleId="TitleChar">
    <w:name w:val="Title Char"/>
    <w:link w:val="Title"/>
    <w:uiPriority w:val="10"/>
    <w:semiHidden/>
    <w:rsid w:val="00152073"/>
    <w:rPr>
      <w:rFonts w:ascii="Calibri Light" w:hAnsi="Calibri Light" w:cs="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cs="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47B27"/>
    <w:rPr>
      <w:sz w:val="18"/>
      <w:szCs w:val="18"/>
      <w:lang w:eastAsia="en-US"/>
    </w:rPr>
  </w:style>
  <w:style w:type="paragraph" w:styleId="ListBullet">
    <w:name w:val="List Bullet"/>
    <w:basedOn w:val="Normal"/>
    <w:uiPriority w:val="99"/>
    <w:unhideWhenUsed/>
    <w:rsid w:val="0084087D"/>
    <w:pPr>
      <w:numPr>
        <w:numId w:val="23"/>
      </w:numPr>
      <w:contextualSpacing/>
    </w:pPr>
  </w:style>
  <w:style w:type="paragraph" w:customStyle="1" w:styleId="BodyText1">
    <w:name w:val="Body Text1"/>
    <w:qFormat/>
    <w:rsid w:val="0084087D"/>
    <w:pPr>
      <w:spacing w:before="120" w:after="120"/>
    </w:pPr>
    <w:rPr>
      <w:rFonts w:ascii="Univers 45 Light" w:eastAsia="Calibri" w:hAnsi="Univers 45 Light" w:cs="Univers 45 Light"/>
      <w:szCs w:val="22"/>
      <w:lang w:eastAsia="en-US"/>
    </w:rPr>
  </w:style>
  <w:style w:type="character" w:styleId="CommentReference">
    <w:name w:val="annotation reference"/>
    <w:basedOn w:val="DefaultParagraphFont"/>
    <w:uiPriority w:val="99"/>
    <w:semiHidden/>
    <w:unhideWhenUsed/>
    <w:rsid w:val="004D09AF"/>
    <w:rPr>
      <w:sz w:val="16"/>
      <w:szCs w:val="16"/>
    </w:rPr>
  </w:style>
  <w:style w:type="paragraph" w:styleId="CommentText">
    <w:name w:val="annotation text"/>
    <w:basedOn w:val="Normal"/>
    <w:link w:val="CommentTextChar"/>
    <w:uiPriority w:val="99"/>
    <w:semiHidden/>
    <w:unhideWhenUsed/>
    <w:rsid w:val="004D09AF"/>
  </w:style>
  <w:style w:type="character" w:customStyle="1" w:styleId="CommentTextChar">
    <w:name w:val="Comment Text Char"/>
    <w:basedOn w:val="DefaultParagraphFont"/>
    <w:link w:val="CommentText"/>
    <w:uiPriority w:val="99"/>
    <w:semiHidden/>
    <w:rsid w:val="004D09AF"/>
    <w:rPr>
      <w:rFonts w:ascii="Cambria" w:hAnsi="Cambria" w:cs="Cambria"/>
      <w:lang w:eastAsia="en-US"/>
    </w:rPr>
  </w:style>
  <w:style w:type="paragraph" w:styleId="CommentSubject">
    <w:name w:val="annotation subject"/>
    <w:basedOn w:val="CommentText"/>
    <w:next w:val="CommentText"/>
    <w:link w:val="CommentSubjectChar"/>
    <w:uiPriority w:val="99"/>
    <w:semiHidden/>
    <w:unhideWhenUsed/>
    <w:rsid w:val="004D09AF"/>
    <w:rPr>
      <w:b/>
      <w:bCs/>
    </w:rPr>
  </w:style>
  <w:style w:type="character" w:customStyle="1" w:styleId="CommentSubjectChar">
    <w:name w:val="Comment Subject Char"/>
    <w:basedOn w:val="CommentTextChar"/>
    <w:link w:val="CommentSubject"/>
    <w:uiPriority w:val="99"/>
    <w:semiHidden/>
    <w:rsid w:val="004D09AF"/>
    <w:rPr>
      <w:rFonts w:ascii="Cambria" w:hAnsi="Cambria" w:cs="Cambria"/>
      <w:b/>
      <w:bCs/>
      <w:lang w:eastAsia="en-US"/>
    </w:rPr>
  </w:style>
  <w:style w:type="character" w:customStyle="1" w:styleId="UnresolvedMention1">
    <w:name w:val="Unresolved Mention1"/>
    <w:basedOn w:val="DefaultParagraphFont"/>
    <w:uiPriority w:val="99"/>
    <w:semiHidden/>
    <w:unhideWhenUsed/>
    <w:rsid w:val="00957F85"/>
    <w:rPr>
      <w:color w:val="605E5C"/>
      <w:shd w:val="clear" w:color="auto" w:fill="E1DFDD"/>
    </w:rPr>
  </w:style>
  <w:style w:type="paragraph" w:customStyle="1" w:styleId="DHHSref">
    <w:name w:val="DHHS ref"/>
    <w:basedOn w:val="DHHSbody"/>
    <w:uiPriority w:val="11"/>
    <w:rsid w:val="00BB4A4E"/>
    <w:pPr>
      <w:ind w:left="142" w:hanging="142"/>
    </w:pPr>
    <w:rPr>
      <w:lang w:eastAsia="en-AU"/>
    </w:rPr>
  </w:style>
  <w:style w:type="paragraph" w:styleId="BodyText">
    <w:name w:val="Body Text"/>
    <w:basedOn w:val="Normal"/>
    <w:link w:val="BodyTextChar"/>
    <w:uiPriority w:val="99"/>
    <w:unhideWhenUsed/>
    <w:rsid w:val="00490DC4"/>
  </w:style>
  <w:style w:type="character" w:customStyle="1" w:styleId="BodyTextChar">
    <w:name w:val="Body Text Char"/>
    <w:basedOn w:val="DefaultParagraphFont"/>
    <w:link w:val="BodyText"/>
    <w:uiPriority w:val="99"/>
    <w:rsid w:val="00490DC4"/>
    <w:rPr>
      <w:rFonts w:ascii="Univers 45 Light" w:eastAsia="Calibri" w:hAnsi="Univers 45 Light" w:cs="Univers 45 Light"/>
      <w:szCs w:val="22"/>
      <w:lang w:eastAsia="en-US"/>
    </w:rPr>
  </w:style>
  <w:style w:type="paragraph" w:customStyle="1" w:styleId="Covertitle1108pt">
    <w:name w:val="Cover title 1_108pt"/>
    <w:qFormat/>
    <w:rsid w:val="00251B62"/>
    <w:rPr>
      <w:rFonts w:ascii="KPMG Light" w:eastAsia="Calibri" w:hAnsi="KPMG Light" w:cs="KPMG Light"/>
      <w:noProof/>
      <w:color w:val="FFFFFF"/>
      <w:sz w:val="216"/>
      <w:szCs w:val="22"/>
    </w:rPr>
  </w:style>
  <w:style w:type="paragraph" w:styleId="ListParagraph">
    <w:name w:val="List Paragraph"/>
    <w:basedOn w:val="Normal"/>
    <w:uiPriority w:val="34"/>
    <w:qFormat/>
    <w:rsid w:val="00251B62"/>
    <w:pPr>
      <w:ind w:left="720"/>
      <w:contextualSpacing/>
    </w:pPr>
  </w:style>
  <w:style w:type="paragraph" w:styleId="Revision">
    <w:name w:val="Revision"/>
    <w:hidden/>
    <w:uiPriority w:val="71"/>
    <w:rsid w:val="008930E8"/>
    <w:rPr>
      <w:rFonts w:ascii="Univers 45 Light" w:eastAsia="Calibri" w:hAnsi="Univers 45 Light" w:cs="Univers 45 Light"/>
      <w:szCs w:val="22"/>
      <w:lang w:eastAsia="en-US"/>
    </w:rPr>
  </w:style>
  <w:style w:type="paragraph" w:styleId="BodyTextIndent">
    <w:name w:val="Body Text Indent"/>
    <w:basedOn w:val="Normal"/>
    <w:link w:val="BodyTextIndentChar"/>
    <w:uiPriority w:val="99"/>
    <w:semiHidden/>
    <w:unhideWhenUsed/>
    <w:rsid w:val="008930E8"/>
    <w:pPr>
      <w:ind w:left="283"/>
    </w:pPr>
  </w:style>
  <w:style w:type="character" w:customStyle="1" w:styleId="BodyTextIndentChar">
    <w:name w:val="Body Text Indent Char"/>
    <w:basedOn w:val="DefaultParagraphFont"/>
    <w:link w:val="BodyTextIndent"/>
    <w:uiPriority w:val="99"/>
    <w:semiHidden/>
    <w:rsid w:val="008930E8"/>
    <w:rPr>
      <w:rFonts w:ascii="Univers 45 Light" w:eastAsia="Calibri" w:hAnsi="Univers 45 Light" w:cs="Univers 45 Light"/>
      <w:szCs w:val="22"/>
      <w:lang w:eastAsia="en-US"/>
    </w:rPr>
  </w:style>
  <w:style w:type="paragraph" w:customStyle="1" w:styleId="TableBullet1">
    <w:name w:val="TableBullet1"/>
    <w:basedOn w:val="ListBullet"/>
    <w:qFormat/>
    <w:rsid w:val="008930E8"/>
    <w:pPr>
      <w:numPr>
        <w:numId w:val="0"/>
      </w:numPr>
      <w:tabs>
        <w:tab w:val="num" w:pos="340"/>
      </w:tabs>
      <w:spacing w:before="40" w:after="40"/>
      <w:ind w:left="340" w:hanging="340"/>
    </w:pPr>
    <w:rPr>
      <w:sz w:val="18"/>
    </w:rPr>
  </w:style>
  <w:style w:type="paragraph" w:customStyle="1" w:styleId="Bodytextkeepwithnext">
    <w:name w:val="Bodytextkeepwithnext"/>
    <w:basedOn w:val="BodyText"/>
    <w:qFormat/>
    <w:rsid w:val="007607C6"/>
    <w:pPr>
      <w:keepNext/>
    </w:pPr>
  </w:style>
  <w:style w:type="paragraph" w:customStyle="1" w:styleId="xp1">
    <w:name w:val="x_p1"/>
    <w:basedOn w:val="Normal"/>
    <w:rsid w:val="003C514F"/>
    <w:pPr>
      <w:spacing w:before="0" w:after="0"/>
    </w:pPr>
    <w:rPr>
      <w:rFonts w:ascii="Calibri" w:eastAsiaTheme="minorHAnsi" w:hAnsi="Calibri" w:cs="Calibri"/>
      <w:sz w:val="22"/>
      <w:lang w:eastAsia="en-AU"/>
    </w:rPr>
  </w:style>
  <w:style w:type="character" w:customStyle="1" w:styleId="xs1">
    <w:name w:val="x_s1"/>
    <w:basedOn w:val="DefaultParagraphFont"/>
    <w:rsid w:val="003C5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58729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32358394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mailto:MCH@dhhs.vic.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raisingchildren.net.au/babies/sleep/settling-routines/responsive-settling-at-6-18-months-reducing-settling-help" TargetMode="External"/><Relationship Id="rId2" Type="http://schemas.openxmlformats.org/officeDocument/2006/relationships/numbering" Target="numbering.xml"/><Relationship Id="rId16" Type="http://schemas.openxmlformats.org/officeDocument/2006/relationships/hyperlink" Target="https://www.betterhealth.vic.gov.au/child-health" TargetMode="External"/><Relationship Id="rId20" Type="http://schemas.openxmlformats.org/officeDocument/2006/relationships/hyperlink" Target="https://www2.health.vic.gov.au/maternal-child-heal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betterhealth.vic.gov.au/child-health" TargetMode="External"/><Relationship Id="rId10" Type="http://schemas.openxmlformats.org/officeDocument/2006/relationships/footer" Target="footer2.xml"/><Relationship Id="rId19" Type="http://schemas.openxmlformats.org/officeDocument/2006/relationships/hyperlink" Target="https://www.betterhealth.vic.gov.au/child-healt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A076F-2DB7-4050-93D4-8EDE7A82F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1185</Words>
  <Characters>6780</Characters>
  <Application>Microsoft Office Word</Application>
  <DocSecurity>0</DocSecurity>
  <Lines>107</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7875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2023-02-24T02:22:00Z</dcterms:created>
  <dcterms:modified xsi:type="dcterms:W3CDTF">2023-02-28T21:08:00Z</dcterms:modified>
  <cp:category/>
</cp:coreProperties>
</file>